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F0" w:rsidRDefault="004A28F0">
      <w:pPr>
        <w:jc w:val="center"/>
        <w:rPr>
          <w:rFonts w:ascii="Times New Roman" w:hAnsi="Times New Roman"/>
          <w:sz w:val="24"/>
          <w:szCs w:val="24"/>
        </w:rPr>
      </w:pPr>
    </w:p>
    <w:p w:rsidR="004A28F0" w:rsidRDefault="004A28F0">
      <w:pPr>
        <w:tabs>
          <w:tab w:val="left" w:pos="360"/>
          <w:tab w:val="left" w:pos="720"/>
        </w:tabs>
        <w:spacing w:after="0"/>
        <w:ind w:left="360"/>
        <w:jc w:val="right"/>
        <w:rPr>
          <w:rFonts w:ascii="Times New Roman" w:eastAsia="Times New Roman" w:hAnsi="Times New Roman"/>
          <w:color w:val="0D0D0D"/>
          <w:sz w:val="20"/>
          <w:szCs w:val="20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D0D0D"/>
          <w:sz w:val="20"/>
          <w:szCs w:val="20"/>
        </w:rPr>
        <w:t xml:space="preserve">     </w:t>
      </w:r>
      <w:r w:rsidR="00D47E5C">
        <w:rPr>
          <w:rFonts w:ascii="Times New Roman" w:hAnsi="Times New Roman"/>
          <w:color w:val="0D0D0D"/>
          <w:sz w:val="20"/>
          <w:szCs w:val="20"/>
        </w:rPr>
        <w:t>УТВЕРЖДЕНА</w:t>
      </w:r>
      <w:r>
        <w:rPr>
          <w:rFonts w:ascii="Times New Roman" w:hAnsi="Times New Roman"/>
          <w:color w:val="0D0D0D"/>
          <w:sz w:val="20"/>
          <w:szCs w:val="20"/>
        </w:rPr>
        <w:t xml:space="preserve"> </w:t>
      </w:r>
    </w:p>
    <w:p w:rsidR="00D47E5C" w:rsidRDefault="004A28F0" w:rsidP="00712F8D">
      <w:pPr>
        <w:spacing w:after="0"/>
        <w:jc w:val="right"/>
        <w:rPr>
          <w:rFonts w:ascii="Times New Roman" w:hAnsi="Times New Roman"/>
          <w:color w:val="0D0D0D"/>
          <w:sz w:val="20"/>
          <w:szCs w:val="20"/>
        </w:rPr>
      </w:pPr>
      <w:r>
        <w:rPr>
          <w:rFonts w:ascii="Times New Roman" w:eastAsia="Times New Roman" w:hAnsi="Times New Roman"/>
          <w:color w:val="0D0D0D"/>
          <w:sz w:val="20"/>
          <w:szCs w:val="20"/>
        </w:rPr>
        <w:t xml:space="preserve">                                                                                                </w:t>
      </w:r>
      <w:r w:rsidR="00D47E5C">
        <w:rPr>
          <w:rFonts w:ascii="Times New Roman" w:hAnsi="Times New Roman"/>
          <w:color w:val="0D0D0D"/>
          <w:sz w:val="20"/>
          <w:szCs w:val="20"/>
        </w:rPr>
        <w:t>Постановлением администрации</w:t>
      </w:r>
    </w:p>
    <w:p w:rsidR="004A28F0" w:rsidRPr="00712F8D" w:rsidRDefault="00D47E5C" w:rsidP="00712F8D">
      <w:pPr>
        <w:spacing w:after="0"/>
        <w:jc w:val="right"/>
        <w:rPr>
          <w:rFonts w:ascii="Times New Roman" w:hAnsi="Times New Roman"/>
          <w:color w:val="0D0D0D"/>
          <w:sz w:val="20"/>
          <w:szCs w:val="20"/>
        </w:rPr>
      </w:pPr>
      <w:r>
        <w:rPr>
          <w:rFonts w:ascii="Times New Roman" w:hAnsi="Times New Roman"/>
          <w:color w:val="0D0D0D"/>
          <w:sz w:val="20"/>
          <w:szCs w:val="20"/>
        </w:rPr>
        <w:t>Климковского сельского поселения</w:t>
      </w:r>
      <w:r w:rsidR="004A28F0">
        <w:rPr>
          <w:rFonts w:ascii="Times New Roman" w:hAnsi="Times New Roman"/>
          <w:color w:val="0D0D0D"/>
          <w:sz w:val="20"/>
          <w:szCs w:val="20"/>
        </w:rPr>
        <w:t xml:space="preserve"> </w:t>
      </w:r>
    </w:p>
    <w:p w:rsidR="004A28F0" w:rsidRDefault="004A28F0">
      <w:pPr>
        <w:jc w:val="right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D0D0D"/>
          <w:sz w:val="20"/>
          <w:szCs w:val="20"/>
        </w:rPr>
        <w:t xml:space="preserve">от  </w:t>
      </w:r>
      <w:r w:rsidR="00D47E5C">
        <w:rPr>
          <w:rFonts w:ascii="Times New Roman" w:hAnsi="Times New Roman"/>
          <w:color w:val="0D0D0D"/>
          <w:sz w:val="20"/>
          <w:szCs w:val="20"/>
        </w:rPr>
        <w:t>19</w:t>
      </w:r>
      <w:r>
        <w:rPr>
          <w:rFonts w:ascii="Times New Roman" w:hAnsi="Times New Roman"/>
          <w:color w:val="0D0D0D"/>
          <w:sz w:val="20"/>
          <w:szCs w:val="20"/>
        </w:rPr>
        <w:t>.</w:t>
      </w:r>
      <w:r w:rsidR="00D47E5C">
        <w:rPr>
          <w:rFonts w:ascii="Times New Roman" w:hAnsi="Times New Roman"/>
          <w:color w:val="0D0D0D"/>
          <w:sz w:val="20"/>
          <w:szCs w:val="20"/>
        </w:rPr>
        <w:t>1</w:t>
      </w:r>
      <w:r>
        <w:rPr>
          <w:rFonts w:ascii="Times New Roman" w:hAnsi="Times New Roman"/>
          <w:color w:val="0D0D0D"/>
          <w:sz w:val="20"/>
          <w:szCs w:val="20"/>
        </w:rPr>
        <w:t>2.201</w:t>
      </w:r>
      <w:r w:rsidR="00D47E5C">
        <w:rPr>
          <w:rFonts w:ascii="Times New Roman" w:hAnsi="Times New Roman"/>
          <w:color w:val="0D0D0D"/>
          <w:sz w:val="20"/>
          <w:szCs w:val="20"/>
        </w:rPr>
        <w:t>9</w:t>
      </w:r>
      <w:r>
        <w:rPr>
          <w:rFonts w:ascii="Times New Roman" w:hAnsi="Times New Roman"/>
          <w:color w:val="0D0D0D"/>
          <w:sz w:val="20"/>
          <w:szCs w:val="20"/>
        </w:rPr>
        <w:t xml:space="preserve"> года  № </w:t>
      </w:r>
      <w:r w:rsidR="00D47E5C">
        <w:rPr>
          <w:rFonts w:ascii="Times New Roman" w:hAnsi="Times New Roman"/>
          <w:color w:val="0D0D0D"/>
          <w:sz w:val="20"/>
          <w:szCs w:val="20"/>
        </w:rPr>
        <w:t>96-П</w:t>
      </w:r>
    </w:p>
    <w:p w:rsidR="004A28F0" w:rsidRDefault="004A28F0">
      <w:pPr>
        <w:ind w:left="6270"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4A28F0" w:rsidRDefault="004A28F0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4A28F0" w:rsidRDefault="004A28F0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4A28F0" w:rsidRDefault="004A28F0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4A28F0" w:rsidRDefault="004A28F0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 xml:space="preserve">Программа </w:t>
      </w:r>
    </w:p>
    <w:p w:rsidR="004A28F0" w:rsidRDefault="004A28F0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 xml:space="preserve">комплексного развития систем </w:t>
      </w:r>
    </w:p>
    <w:p w:rsidR="004A28F0" w:rsidRDefault="004A28F0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 xml:space="preserve">коммунальной инфраструктуры  </w:t>
      </w:r>
    </w:p>
    <w:p w:rsidR="004A28F0" w:rsidRDefault="00540214">
      <w:pPr>
        <w:jc w:val="center"/>
        <w:rPr>
          <w:rFonts w:ascii="Times New Roman" w:hAnsi="Times New Roman"/>
          <w:b/>
          <w:color w:val="0D0D0D"/>
          <w:sz w:val="44"/>
          <w:szCs w:val="4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>Климковского сельского поселения</w:t>
      </w:r>
      <w:r w:rsidR="004A28F0">
        <w:rPr>
          <w:rFonts w:ascii="Times New Roman" w:hAnsi="Times New Roman"/>
          <w:b/>
          <w:color w:val="0D0D0D"/>
          <w:sz w:val="44"/>
          <w:szCs w:val="44"/>
        </w:rPr>
        <w:t xml:space="preserve"> </w:t>
      </w:r>
    </w:p>
    <w:p w:rsidR="004A28F0" w:rsidRDefault="00EE6CE0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44"/>
          <w:szCs w:val="44"/>
        </w:rPr>
        <w:t>на 20</w:t>
      </w:r>
      <w:r w:rsidR="00D47E5C">
        <w:rPr>
          <w:rFonts w:ascii="Times New Roman" w:hAnsi="Times New Roman"/>
          <w:b/>
          <w:color w:val="0D0D0D"/>
          <w:sz w:val="44"/>
          <w:szCs w:val="44"/>
        </w:rPr>
        <w:t>20</w:t>
      </w:r>
      <w:r>
        <w:rPr>
          <w:rFonts w:ascii="Times New Roman" w:hAnsi="Times New Roman"/>
          <w:b/>
          <w:color w:val="0D0D0D"/>
          <w:sz w:val="44"/>
          <w:szCs w:val="44"/>
        </w:rPr>
        <w:t>-2028</w:t>
      </w:r>
      <w:r w:rsidR="004A28F0">
        <w:rPr>
          <w:rFonts w:ascii="Times New Roman" w:hAnsi="Times New Roman"/>
          <w:b/>
          <w:color w:val="0D0D0D"/>
          <w:sz w:val="44"/>
          <w:szCs w:val="44"/>
        </w:rPr>
        <w:t xml:space="preserve"> годы</w:t>
      </w:r>
      <w:r w:rsidR="004A28F0"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</w:p>
    <w:p w:rsidR="00B515F1" w:rsidRDefault="00B515F1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B515F1" w:rsidRDefault="00B515F1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B515F1" w:rsidRDefault="00B515F1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B515F1" w:rsidRDefault="00B515F1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B515F1" w:rsidRDefault="00B515F1">
      <w:pPr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0A3B4E" w:rsidRDefault="00D47E5C">
      <w:pPr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noProof/>
          <w:color w:val="0D0D0D"/>
          <w:sz w:val="24"/>
          <w:szCs w:val="24"/>
          <w:lang w:eastAsia="ru-RU"/>
        </w:rPr>
        <w:lastRenderedPageBreak/>
        <w:drawing>
          <wp:inline distT="0" distB="0" distL="0" distR="0">
            <wp:extent cx="4933950" cy="4343400"/>
            <wp:effectExtent l="0" t="0" r="0" b="0"/>
            <wp:docPr id="1" name="Рисунок 1" descr="карта инженерно-транспортной инфраструк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инженерно-транспортной инфраструктур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F0" w:rsidRDefault="004A28F0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4A28F0" w:rsidRDefault="004A28F0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4A28F0" w:rsidRDefault="004A28F0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Структура</w:t>
      </w:r>
    </w:p>
    <w:p w:rsidR="004A28F0" w:rsidRDefault="004A28F0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Программы комплексного развития систем коммунальной инфраструктуры</w:t>
      </w:r>
    </w:p>
    <w:p w:rsidR="004A28F0" w:rsidRDefault="00540214">
      <w:pPr>
        <w:pStyle w:val="af6"/>
        <w:jc w:val="center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Климковского сельского поселения</w:t>
      </w:r>
      <w:r w:rsidR="00347B30">
        <w:rPr>
          <w:rFonts w:ascii="Times New Roman" w:hAnsi="Times New Roman" w:cs="Times New Roman"/>
          <w:b/>
          <w:color w:val="0D0D0D"/>
        </w:rPr>
        <w:t xml:space="preserve"> на 20</w:t>
      </w:r>
      <w:r w:rsidR="00D47E5C">
        <w:rPr>
          <w:rFonts w:ascii="Times New Roman" w:hAnsi="Times New Roman" w:cs="Times New Roman"/>
          <w:b/>
          <w:color w:val="0D0D0D"/>
        </w:rPr>
        <w:t>20</w:t>
      </w:r>
      <w:r w:rsidR="00347B30">
        <w:rPr>
          <w:rFonts w:ascii="Times New Roman" w:hAnsi="Times New Roman" w:cs="Times New Roman"/>
          <w:b/>
          <w:color w:val="0D0D0D"/>
        </w:rPr>
        <w:t>-202</w:t>
      </w:r>
      <w:r w:rsidR="00D47E5C">
        <w:rPr>
          <w:rFonts w:ascii="Times New Roman" w:hAnsi="Times New Roman" w:cs="Times New Roman"/>
          <w:b/>
          <w:color w:val="0D0D0D"/>
        </w:rPr>
        <w:t>8</w:t>
      </w:r>
      <w:r w:rsidR="004A28F0">
        <w:rPr>
          <w:rFonts w:ascii="Times New Roman" w:hAnsi="Times New Roman" w:cs="Times New Roman"/>
          <w:b/>
          <w:color w:val="0D0D0D"/>
        </w:rPr>
        <w:t xml:space="preserve"> годы</w:t>
      </w:r>
    </w:p>
    <w:p w:rsidR="004A28F0" w:rsidRDefault="004A28F0">
      <w:pPr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4A28F0" w:rsidRDefault="004A28F0">
      <w:pPr>
        <w:ind w:left="709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Паспорт  Программы комплексного развития систем коммунальной инфраструктуры </w:t>
      </w:r>
      <w:r w:rsidR="00540214">
        <w:rPr>
          <w:rFonts w:ascii="Times New Roman" w:hAnsi="Times New Roman"/>
          <w:color w:val="0D0D0D"/>
          <w:sz w:val="24"/>
          <w:szCs w:val="24"/>
        </w:rPr>
        <w:t>Климковского сельского поселения</w:t>
      </w: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347B30">
        <w:rPr>
          <w:rFonts w:ascii="Times New Roman" w:hAnsi="Times New Roman"/>
          <w:color w:val="0D0D0D"/>
          <w:sz w:val="24"/>
          <w:szCs w:val="24"/>
        </w:rPr>
        <w:t>на 20</w:t>
      </w:r>
      <w:r w:rsidR="00D47E5C">
        <w:rPr>
          <w:rFonts w:ascii="Times New Roman" w:hAnsi="Times New Roman"/>
          <w:color w:val="0D0D0D"/>
          <w:sz w:val="24"/>
          <w:szCs w:val="24"/>
        </w:rPr>
        <w:t>20</w:t>
      </w:r>
      <w:r w:rsidR="00347B30">
        <w:rPr>
          <w:rFonts w:ascii="Times New Roman" w:hAnsi="Times New Roman"/>
          <w:color w:val="0D0D0D"/>
          <w:sz w:val="24"/>
          <w:szCs w:val="24"/>
        </w:rPr>
        <w:t>-202</w:t>
      </w:r>
      <w:r w:rsidR="00D47E5C">
        <w:rPr>
          <w:rFonts w:ascii="Times New Roman" w:hAnsi="Times New Roman"/>
          <w:color w:val="0D0D0D"/>
          <w:sz w:val="24"/>
          <w:szCs w:val="24"/>
        </w:rPr>
        <w:t>8</w:t>
      </w:r>
      <w:r>
        <w:rPr>
          <w:rFonts w:ascii="Times New Roman" w:hAnsi="Times New Roman"/>
          <w:color w:val="0D0D0D"/>
          <w:sz w:val="24"/>
          <w:szCs w:val="24"/>
        </w:rPr>
        <w:t xml:space="preserve"> годы</w:t>
      </w:r>
      <w:r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</w:p>
    <w:p w:rsidR="004A28F0" w:rsidRDefault="004A28F0">
      <w:pPr>
        <w:jc w:val="center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1. Содержание проблемы и обоснование ее решения программными методами 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1.1.  Демографическое развитие муниципального образования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1.2. Гидрографические данные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1.3. Климатические условия</w:t>
      </w:r>
    </w:p>
    <w:p w:rsidR="004A28F0" w:rsidRDefault="004A28F0">
      <w:pPr>
        <w:ind w:left="993" w:hanging="993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ab/>
        <w:t xml:space="preserve"> 1.4. Показатели сферы жилищно-коммунального хозяйства муниципального образ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вания.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1.5. Анализ текущего  состояния систем теплоснабжения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1.6. Анализ текущего  состояния систем водоснабжения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1.7. Анализ текущего  состояния систем  газоснабжения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1.8. Анализ текущего  состояния сферы сбора твердых бытовых отходов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1.9. Анализ текущего  состояния систем водоотведения</w:t>
      </w:r>
    </w:p>
    <w:p w:rsidR="004A28F0" w:rsidRDefault="004A28F0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color w:val="0D0D0D"/>
          <w:sz w:val="24"/>
          <w:szCs w:val="24"/>
        </w:rPr>
        <w:t>1.10. Анализ текущего  состояния систем электроснабжения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2. Основные цели и задачи, сроки и этапы реализации программы.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</w:t>
      </w:r>
      <w:r>
        <w:rPr>
          <w:rFonts w:ascii="Times New Roman" w:hAnsi="Times New Roman"/>
          <w:color w:val="0D0D0D"/>
          <w:sz w:val="24"/>
          <w:szCs w:val="24"/>
        </w:rPr>
        <w:t>2.1. Основные цели Программы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</w:t>
      </w:r>
      <w:r>
        <w:rPr>
          <w:rFonts w:ascii="Times New Roman" w:hAnsi="Times New Roman"/>
          <w:color w:val="0D0D0D"/>
          <w:sz w:val="24"/>
          <w:szCs w:val="24"/>
        </w:rPr>
        <w:t>2.2. Основные задачи Программы</w:t>
      </w:r>
    </w:p>
    <w:p w:rsidR="004A28F0" w:rsidRDefault="004A28F0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</w:t>
      </w:r>
      <w:r>
        <w:rPr>
          <w:rFonts w:ascii="Times New Roman" w:hAnsi="Times New Roman"/>
          <w:color w:val="0D0D0D"/>
          <w:sz w:val="24"/>
          <w:szCs w:val="24"/>
        </w:rPr>
        <w:t>2.3. Сроки и этапы реализации Программы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3. Мероприятия по развитию системы коммунальной инфраструктуры.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3.1. Общие положения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3.2. Система водоснабжения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3.3. Система газоснабжения</w:t>
      </w:r>
    </w:p>
    <w:p w:rsidR="004A28F0" w:rsidRDefault="004A28F0">
      <w:pPr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3.4. Система сбора и вывоза твердых бытовых отходов</w:t>
      </w:r>
    </w:p>
    <w:p w:rsidR="004A28F0" w:rsidRDefault="004A28F0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     </w:t>
      </w:r>
      <w:r>
        <w:rPr>
          <w:rFonts w:ascii="Times New Roman" w:hAnsi="Times New Roman"/>
          <w:color w:val="0D0D0D"/>
          <w:sz w:val="24"/>
          <w:szCs w:val="24"/>
        </w:rPr>
        <w:t>3.5. Система электроснабжения</w:t>
      </w:r>
    </w:p>
    <w:p w:rsidR="004A28F0" w:rsidRDefault="004A28F0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4. Механизм реализации  Программы и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ходом ее выполнения</w:t>
      </w:r>
    </w:p>
    <w:p w:rsidR="004A28F0" w:rsidRDefault="004A28F0">
      <w:pPr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5. Оценка эффективности реализации программы</w:t>
      </w:r>
    </w:p>
    <w:p w:rsidR="004A28F0" w:rsidRDefault="004A28F0">
      <w:pPr>
        <w:ind w:left="709"/>
        <w:jc w:val="both"/>
        <w:rPr>
          <w:rFonts w:ascii="Times New Roman" w:hAnsi="Times New Roman"/>
          <w:b/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Перечень программных мероприятий по развитию коммунальной инфраструктуры, сб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ра твердых бытовых отходов.</w:t>
      </w:r>
    </w:p>
    <w:p w:rsidR="004A28F0" w:rsidRDefault="004A28F0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>Паспорт</w:t>
      </w:r>
    </w:p>
    <w:p w:rsidR="004A28F0" w:rsidRDefault="004A28F0">
      <w:pPr>
        <w:pStyle w:val="af6"/>
        <w:jc w:val="center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b/>
          <w:color w:val="0D0D0D"/>
        </w:rPr>
        <w:t xml:space="preserve">Программы комплексного развития систем коммунальной инфраструктуры  </w:t>
      </w:r>
    </w:p>
    <w:p w:rsidR="004A28F0" w:rsidRDefault="00540214">
      <w:pPr>
        <w:pStyle w:val="af6"/>
        <w:jc w:val="center"/>
        <w:rPr>
          <w:rFonts w:ascii="Times New Roman" w:hAnsi="Times New Roman" w:cs="Times New Roman"/>
          <w:color w:val="0D0D0D"/>
          <w:lang w:eastAsia="ru-RU"/>
        </w:rPr>
      </w:pPr>
      <w:r>
        <w:rPr>
          <w:rFonts w:ascii="Times New Roman" w:hAnsi="Times New Roman" w:cs="Times New Roman"/>
          <w:b/>
          <w:color w:val="0D0D0D"/>
        </w:rPr>
        <w:t>Климковского сельского поселения</w:t>
      </w:r>
      <w:r w:rsidR="00347B30">
        <w:rPr>
          <w:rFonts w:ascii="Times New Roman" w:hAnsi="Times New Roman" w:cs="Times New Roman"/>
          <w:b/>
          <w:color w:val="0D0D0D"/>
        </w:rPr>
        <w:t xml:space="preserve"> на 20</w:t>
      </w:r>
      <w:r w:rsidR="00D47E5C">
        <w:rPr>
          <w:rFonts w:ascii="Times New Roman" w:hAnsi="Times New Roman" w:cs="Times New Roman"/>
          <w:b/>
          <w:color w:val="0D0D0D"/>
        </w:rPr>
        <w:t>20</w:t>
      </w:r>
      <w:r w:rsidR="00347B30">
        <w:rPr>
          <w:rFonts w:ascii="Times New Roman" w:hAnsi="Times New Roman" w:cs="Times New Roman"/>
          <w:b/>
          <w:color w:val="0D0D0D"/>
        </w:rPr>
        <w:t>-202</w:t>
      </w:r>
      <w:r w:rsidR="00D47E5C">
        <w:rPr>
          <w:rFonts w:ascii="Times New Roman" w:hAnsi="Times New Roman" w:cs="Times New Roman"/>
          <w:b/>
          <w:color w:val="0D0D0D"/>
        </w:rPr>
        <w:t>8</w:t>
      </w:r>
      <w:bookmarkStart w:id="0" w:name="_GoBack"/>
      <w:bookmarkEnd w:id="0"/>
      <w:r w:rsidR="004A28F0">
        <w:rPr>
          <w:rFonts w:ascii="Times New Roman" w:hAnsi="Times New Roman" w:cs="Times New Roman"/>
          <w:b/>
          <w:color w:val="0D0D0D"/>
        </w:rPr>
        <w:t xml:space="preserve">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2378"/>
        <w:gridCol w:w="7212"/>
      </w:tblGrid>
      <w:tr w:rsidR="004A28F0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Наименование пр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F0" w:rsidRDefault="004A28F0" w:rsidP="000247A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Программа комплексного развития систем коммунальной инфр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структуры  </w:t>
            </w:r>
            <w:r w:rsidR="00540214">
              <w:rPr>
                <w:rFonts w:ascii="Times New Roman" w:hAnsi="Times New Roman"/>
                <w:color w:val="0D0D0D"/>
                <w:sz w:val="24"/>
                <w:szCs w:val="24"/>
              </w:rPr>
              <w:t>Климковского сельского поселения</w:t>
            </w:r>
            <w:r w:rsidR="00347B3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на </w:t>
            </w:r>
            <w:r w:rsidR="000247AB">
              <w:rPr>
                <w:rFonts w:ascii="Times New Roman" w:hAnsi="Times New Roman"/>
                <w:color w:val="0D0D0D"/>
                <w:sz w:val="24"/>
                <w:szCs w:val="24"/>
              </w:rPr>
              <w:t>2020</w:t>
            </w:r>
            <w:r w:rsidR="00347B30">
              <w:rPr>
                <w:rFonts w:ascii="Times New Roman" w:hAnsi="Times New Roman"/>
                <w:color w:val="0D0D0D"/>
                <w:sz w:val="24"/>
                <w:szCs w:val="24"/>
              </w:rPr>
              <w:t>-202</w:t>
            </w:r>
            <w:r w:rsidR="000247AB">
              <w:rPr>
                <w:rFonts w:ascii="Times New Roman" w:hAnsi="Times New Roman"/>
                <w:color w:val="0D0D0D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(далее – программа)</w:t>
            </w:r>
          </w:p>
        </w:tc>
      </w:tr>
      <w:tr w:rsidR="004A28F0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Основания для ра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работки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D0D0D"/>
                <w:sz w:val="24"/>
                <w:szCs w:val="24"/>
              </w:rPr>
              <w:t>Федеральный закон 131-ФЗ от 10.06.2003 «Об общих принципах организации местного самоуправления в Российской Федерации», поручение Президента Российской Федерации по итогам проверки эффективности использования организациями коммунального ко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плекса финансовых ресурсов, направляемых на модернизацию и развитие от 17.03.2011 года № Пр-701, распоряжение Правительс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ва РФ от 22.08.2011 года № 1493-р, постановление Правительства РФ от 14.06.2013 г. № 502</w:t>
            </w:r>
            <w:proofErr w:type="gramEnd"/>
          </w:p>
        </w:tc>
      </w:tr>
      <w:tr w:rsidR="004A28F0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Разработчик пр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F0" w:rsidRDefault="00347B3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Администрация Климковского</w:t>
            </w:r>
            <w:r w:rsidR="004A28F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се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льского поселения Белохолуни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кого  района Кировской</w:t>
            </w:r>
            <w:r w:rsidR="004A28F0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области</w:t>
            </w:r>
          </w:p>
        </w:tc>
      </w:tr>
      <w:tr w:rsidR="004A28F0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Исполнители пр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F0" w:rsidRDefault="00347B3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Администрация Климковского  сельского поселения Белохолуни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кого  района Кировской области</w:t>
            </w:r>
            <w:r w:rsidR="00275F6F">
              <w:rPr>
                <w:rFonts w:ascii="Times New Roman" w:hAnsi="Times New Roman"/>
                <w:color w:val="0D0D0D"/>
                <w:sz w:val="24"/>
                <w:szCs w:val="24"/>
              </w:rPr>
              <w:t>, эксплуатирующие организации ЖКХ</w:t>
            </w:r>
          </w:p>
        </w:tc>
      </w:tr>
      <w:tr w:rsidR="004A28F0">
        <w:trPr>
          <w:trHeight w:val="84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F0" w:rsidRDefault="004A28F0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реал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зацией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F0" w:rsidRDefault="00347B30">
            <w:pP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Администрация Климковского  сельского поселения Белохолуни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кого  района Кировской области</w:t>
            </w:r>
          </w:p>
        </w:tc>
      </w:tr>
      <w:tr w:rsidR="004A28F0">
        <w:trPr>
          <w:trHeight w:val="163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F0" w:rsidRDefault="004A28F0">
            <w:pPr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Комплексное развитие систем коммунальной инфраструктуры, р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конструкция и модернизация систем коммунальной инфраструкт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ры,  улучшение экологической ситуации на территории </w:t>
            </w:r>
            <w:r w:rsidR="00540214">
              <w:rPr>
                <w:rFonts w:ascii="Times New Roman" w:hAnsi="Times New Roman"/>
                <w:color w:val="0D0D0D"/>
                <w:sz w:val="24"/>
                <w:szCs w:val="24"/>
              </w:rPr>
              <w:t>Климко</w:t>
            </w:r>
            <w:r w:rsidR="00540214">
              <w:rPr>
                <w:rFonts w:ascii="Times New Roman" w:hAnsi="Times New Roman"/>
                <w:color w:val="0D0D0D"/>
                <w:sz w:val="24"/>
                <w:szCs w:val="24"/>
              </w:rPr>
              <w:t>в</w:t>
            </w:r>
            <w:r w:rsidR="00540214">
              <w:rPr>
                <w:rFonts w:ascii="Times New Roman" w:hAnsi="Times New Roman"/>
                <w:color w:val="0D0D0D"/>
                <w:sz w:val="24"/>
                <w:szCs w:val="24"/>
              </w:rPr>
              <w:t>ского сельского поселения</w:t>
            </w:r>
          </w:p>
        </w:tc>
      </w:tr>
      <w:tr w:rsidR="004A28F0" w:rsidTr="00347B30">
        <w:trPr>
          <w:trHeight w:val="28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F0" w:rsidRDefault="004A28F0">
            <w:pPr>
              <w:shd w:val="clear" w:color="auto" w:fill="FFFFFF"/>
              <w:spacing w:after="0"/>
              <w:ind w:left="37"/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1. Инженерно-техническая оптимизация систем коммунальной и</w:t>
            </w: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фраструктуры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4A28F0" w:rsidRDefault="004A28F0">
            <w:pPr>
              <w:shd w:val="clear" w:color="auto" w:fill="FFFFFF"/>
              <w:spacing w:after="0"/>
              <w:ind w:left="37"/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2. Повышение надежности систем коммунальной инфраструктуры.</w:t>
            </w:r>
          </w:p>
          <w:p w:rsidR="004A28F0" w:rsidRDefault="004A28F0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/>
                <w:spacing w:val="-2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Обеспечение более комфортных условий проживания населения сельского поселения.</w:t>
            </w:r>
          </w:p>
          <w:p w:rsidR="004A28F0" w:rsidRDefault="004A28F0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4. Повыше</w:t>
            </w:r>
            <w:r w:rsidR="008B0C49">
              <w:rPr>
                <w:rFonts w:ascii="Times New Roman" w:hAnsi="Times New Roman"/>
                <w:color w:val="0D0D0D"/>
                <w:sz w:val="24"/>
                <w:szCs w:val="24"/>
              </w:rPr>
              <w:t>ние качества предоставляемых ЖКХ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</w:p>
          <w:p w:rsidR="004A28F0" w:rsidRDefault="004A28F0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5. Снижение потребление энергетических ресурсов.</w:t>
            </w:r>
          </w:p>
          <w:p w:rsidR="004A28F0" w:rsidRDefault="004A28F0">
            <w:pPr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6. Снижение потерь при поставке ресурсов потребителям.</w:t>
            </w:r>
          </w:p>
          <w:p w:rsidR="004A28F0" w:rsidRDefault="004A28F0" w:rsidP="00347B30">
            <w:pPr>
              <w:spacing w:after="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7. Улучшение экологической обстановки в сельском поселении.</w:t>
            </w:r>
          </w:p>
        </w:tc>
      </w:tr>
      <w:tr w:rsidR="004A28F0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F0" w:rsidRDefault="004A28F0">
            <w:pPr>
              <w:snapToGrid w:val="0"/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4A28F0" w:rsidRDefault="00AE372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2019</w:t>
            </w:r>
            <w:r w:rsidR="00347B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8</w:t>
            </w:r>
            <w:r w:rsidR="004A28F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A28F0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Объемы и источн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ки финансирования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 средства областного бюджета;</w:t>
            </w:r>
          </w:p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275F6F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средства местного бюджета;</w:t>
            </w:r>
          </w:p>
          <w:p w:rsidR="00275F6F" w:rsidRDefault="00275F6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 средства эксплуатирующих организаций ЖКХ.</w:t>
            </w:r>
          </w:p>
          <w:p w:rsidR="004A28F0" w:rsidRDefault="004A28F0" w:rsidP="000247AB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Бюджетные ассигнования, предусмотре</w:t>
            </w:r>
            <w:r w:rsidR="00347B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нные в плановом периоде </w:t>
            </w:r>
            <w:r w:rsidR="000247A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2020</w:t>
            </w:r>
            <w:r w:rsidR="00347B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-202</w:t>
            </w:r>
            <w:r w:rsidR="000247AB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годов, будут уточнены при формировании проектов бюджета поселения с учетом  изменения ассигнований областного бюджета.</w:t>
            </w:r>
          </w:p>
        </w:tc>
      </w:tr>
      <w:tr w:rsidR="004A28F0" w:rsidTr="00B515F1">
        <w:trPr>
          <w:trHeight w:val="509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Мероприятия пр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граммы</w:t>
            </w:r>
          </w:p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6F" w:rsidRDefault="004A28F0" w:rsidP="00275F6F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сфере водоснабжения:</w:t>
            </w:r>
          </w:p>
          <w:p w:rsidR="00275F6F" w:rsidRDefault="00275F6F" w:rsidP="00275F6F">
            <w:pPr>
              <w:pStyle w:val="af6"/>
            </w:pPr>
            <w:r>
              <w:t xml:space="preserve"> - заменить 9  колодцев.</w:t>
            </w:r>
          </w:p>
          <w:p w:rsidR="00275F6F" w:rsidRDefault="00275F6F" w:rsidP="00275F6F">
            <w:pPr>
              <w:pStyle w:val="af6"/>
            </w:pPr>
            <w:r>
              <w:t xml:space="preserve"> - капитальный  ремонт водопроводных сетей с заменой труб п. Климковка -450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/м, п. Песчанка -700 </w:t>
            </w:r>
            <w:proofErr w:type="spellStart"/>
            <w:r>
              <w:t>п</w:t>
            </w:r>
            <w:proofErr w:type="spellEnd"/>
            <w:r>
              <w:t>/м.</w:t>
            </w:r>
          </w:p>
          <w:p w:rsidR="00275F6F" w:rsidRDefault="00275F6F" w:rsidP="00275F6F">
            <w:pPr>
              <w:pStyle w:val="af6"/>
            </w:pPr>
            <w:r>
              <w:t xml:space="preserve"> - устройство водопровода (на глубину 1.8 м, трубой ПВХ – 58мм)</w:t>
            </w:r>
          </w:p>
          <w:p w:rsidR="00275F6F" w:rsidRDefault="00275F6F" w:rsidP="00275F6F">
            <w:pPr>
              <w:pStyle w:val="af6"/>
            </w:pPr>
            <w:r>
              <w:t xml:space="preserve"> - переоборудование на </w:t>
            </w:r>
            <w:proofErr w:type="spellStart"/>
            <w:r>
              <w:t>гидроаккумулятор</w:t>
            </w:r>
            <w:proofErr w:type="spellEnd"/>
            <w:r>
              <w:t>, проведение работ по утеплению стен в помещении скважины ул. Коммуны.</w:t>
            </w:r>
          </w:p>
          <w:p w:rsidR="00275F6F" w:rsidRDefault="00275F6F" w:rsidP="00275F6F">
            <w:pPr>
              <w:pStyle w:val="af6"/>
            </w:pPr>
            <w:r>
              <w:t xml:space="preserve"> - переоборудование помещения оголовка скважины в п. Песчанка.</w:t>
            </w:r>
          </w:p>
          <w:p w:rsidR="002B2A01" w:rsidRDefault="00275F6F" w:rsidP="00275F6F">
            <w:pPr>
              <w:pStyle w:val="af6"/>
            </w:pPr>
            <w:r>
              <w:t xml:space="preserve"> - подключение новых абонентов, ремонтные работы и аварийные замены насосов.</w:t>
            </w:r>
          </w:p>
          <w:p w:rsidR="00275F6F" w:rsidRDefault="00275F6F" w:rsidP="00275F6F">
            <w:pPr>
              <w:pStyle w:val="af6"/>
            </w:pPr>
            <w:r>
              <w:t xml:space="preserve"> В сфере теплоснабжения:</w:t>
            </w:r>
          </w:p>
          <w:p w:rsidR="00DA48DB" w:rsidRDefault="00DA48DB">
            <w:pPr>
              <w:autoSpaceDE w:val="0"/>
              <w:spacing w:after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Модернизация котельной и оборудования;</w:t>
            </w:r>
          </w:p>
          <w:p w:rsidR="00DA48DB" w:rsidRDefault="00DA48DB">
            <w:pPr>
              <w:autoSpaceDE w:val="0"/>
              <w:spacing w:after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Модернизация тепловых сетей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Замена электропроводки в котельной 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плафонов в здании котельной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Выполнение кадастровых работ (</w:t>
            </w:r>
            <w:proofErr w:type="spell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госрегистрация</w:t>
            </w:r>
            <w:proofErr w:type="spellEnd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имущества)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изношенных частей теплообменника  в котле 114,КТУ-750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шамотного кирпича в топке  котла КТУ-750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Косметический ремонт здания котельной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склада накопителя </w:t>
            </w:r>
            <w:proofErr w:type="gram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для</w:t>
            </w:r>
            <w:proofErr w:type="gramEnd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опила 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Ремонт бытового помещения в котельной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теплотрассы с заменой кранов-вентилей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утеплителя на «скорлупу» на внешних воздушных сетях  протяженностью 50м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Замена насоса 2,6 </w:t>
            </w:r>
            <w:proofErr w:type="spell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квт</w:t>
            </w:r>
            <w:proofErr w:type="spellEnd"/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Замена шнека подачи опила 3Квт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Ремонт навеса для хранения дров, крыша </w:t>
            </w:r>
            <w:proofErr w:type="spell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прфнастил</w:t>
            </w:r>
            <w:proofErr w:type="spellEnd"/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транспортера для подачи опила в котел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Покупка </w:t>
            </w:r>
            <w:proofErr w:type="spell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бензогенератора</w:t>
            </w:r>
            <w:proofErr w:type="spellEnd"/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Замена пола в котельной и на складе опила (бетон) 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Замена манометров в котельной</w:t>
            </w:r>
          </w:p>
          <w:p w:rsidR="00DA48DB" w:rsidRPr="00DA48DB" w:rsidRDefault="00DA48DB" w:rsidP="00DA48DB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proofErr w:type="spellStart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>Ремрнт</w:t>
            </w:r>
            <w:proofErr w:type="spellEnd"/>
            <w:r w:rsidRPr="00DA48D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санузла в здании котельной</w:t>
            </w:r>
          </w:p>
          <w:p w:rsidR="004A28F0" w:rsidRDefault="004A28F0">
            <w:pPr>
              <w:autoSpaceDE w:val="0"/>
              <w:spacing w:after="0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сфере электроснабжения:</w:t>
            </w:r>
          </w:p>
          <w:p w:rsidR="004A28F0" w:rsidRDefault="004A28F0">
            <w:pPr>
              <w:autoSpaceDE w:val="0"/>
              <w:spacing w:after="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  <w:p w:rsidR="004A28F0" w:rsidRDefault="004A28F0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Организация сбора и вывоза ТБО:</w:t>
            </w:r>
          </w:p>
          <w:p w:rsidR="004A28F0" w:rsidRDefault="004A28F0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- улучшение санитарного состояния территорий сельского посел</w:t>
            </w: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е</w:t>
            </w: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ния;</w:t>
            </w:r>
          </w:p>
          <w:p w:rsidR="004A28F0" w:rsidRDefault="004A28F0">
            <w:pPr>
              <w:autoSpaceDE w:val="0"/>
              <w:spacing w:after="0"/>
              <w:jc w:val="both"/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4A28F0" w:rsidRDefault="004A28F0">
            <w:pPr>
              <w:autoSpaceDE w:val="0"/>
              <w:spacing w:after="0"/>
              <w:jc w:val="both"/>
            </w:pPr>
            <w:r>
              <w:rPr>
                <w:rStyle w:val="apple-style-span"/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- обеспечение надлежащего сбора  и транспортировки ТБО; </w:t>
            </w:r>
          </w:p>
        </w:tc>
      </w:tr>
    </w:tbl>
    <w:p w:rsidR="004A28F0" w:rsidRDefault="004A28F0">
      <w:pPr>
        <w:shd w:val="clear" w:color="auto" w:fill="FFFFFF"/>
        <w:spacing w:after="0"/>
        <w:jc w:val="center"/>
      </w:pPr>
    </w:p>
    <w:p w:rsidR="004A28F0" w:rsidRDefault="004A28F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1.  Содержание проблемы и обоснование ее решения программными методами</w:t>
      </w:r>
    </w:p>
    <w:p w:rsidR="004A28F0" w:rsidRDefault="004A28F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4A28F0" w:rsidRDefault="004A28F0">
      <w:pPr>
        <w:pStyle w:val="210"/>
        <w:spacing w:after="0" w:line="276" w:lineRule="auto"/>
        <w:ind w:left="0" w:firstLine="539"/>
        <w:jc w:val="both"/>
        <w:rPr>
          <w:color w:val="0D0D0D"/>
        </w:rPr>
      </w:pPr>
      <w:r>
        <w:rPr>
          <w:color w:val="0D0D0D"/>
        </w:rPr>
        <w:t>Одним из основополагающих условий развития  поселения является комплексное развитие систем</w:t>
      </w:r>
      <w:r w:rsidR="003B06CB">
        <w:rPr>
          <w:color w:val="0D0D0D"/>
        </w:rPr>
        <w:t xml:space="preserve"> жизнеобеспечения Климковского</w:t>
      </w:r>
      <w:r>
        <w:rPr>
          <w:color w:val="0D0D0D"/>
        </w:rPr>
        <w:t xml:space="preserve">  сельского поселения. </w:t>
      </w:r>
    </w:p>
    <w:p w:rsidR="004A28F0" w:rsidRDefault="004A28F0">
      <w:pPr>
        <w:pStyle w:val="ConsPlusNormal"/>
        <w:widowControl/>
        <w:spacing w:line="276" w:lineRule="auto"/>
        <w:ind w:firstLine="540"/>
        <w:jc w:val="both"/>
        <w:rPr>
          <w:color w:val="0D0D0D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комплекса. </w:t>
      </w:r>
    </w:p>
    <w:p w:rsidR="004A28F0" w:rsidRDefault="003B06CB" w:rsidP="003B06CB">
      <w:pPr>
        <w:pStyle w:val="af2"/>
        <w:shd w:val="clear" w:color="auto" w:fill="FFFFFF"/>
        <w:spacing w:line="324" w:lineRule="auto"/>
        <w:ind w:firstLine="540"/>
        <w:jc w:val="both"/>
        <w:rPr>
          <w:b/>
          <w:bCs/>
          <w:color w:val="0D0D0D"/>
          <w:lang w:eastAsia="ru-RU"/>
        </w:rPr>
      </w:pPr>
      <w:r>
        <w:rPr>
          <w:color w:val="0D0D0D"/>
        </w:rPr>
        <w:t>В связи с тем, что Климковское</w:t>
      </w:r>
      <w:r w:rsidR="004A28F0">
        <w:rPr>
          <w:color w:val="0D0D0D"/>
        </w:rPr>
        <w:t xml:space="preserve"> сельское поселение из-за ограниченных возможностей м</w:t>
      </w:r>
      <w:r w:rsidR="004A28F0">
        <w:rPr>
          <w:color w:val="0D0D0D"/>
        </w:rPr>
        <w:t>е</w:t>
      </w:r>
      <w:r w:rsidR="004A28F0">
        <w:rPr>
          <w:color w:val="0D0D0D"/>
        </w:rPr>
        <w:t>стного бюджета не имеет возможности самостоятельно решить</w:t>
      </w:r>
      <w:r>
        <w:rPr>
          <w:color w:val="0D0D0D"/>
        </w:rPr>
        <w:t xml:space="preserve"> проблему</w:t>
      </w:r>
      <w:r w:rsidR="004A28F0">
        <w:rPr>
          <w:color w:val="0D0D0D"/>
        </w:rPr>
        <w:t xml:space="preserve"> модернизации и кап</w:t>
      </w:r>
      <w:r w:rsidR="004A28F0">
        <w:rPr>
          <w:color w:val="0D0D0D"/>
        </w:rPr>
        <w:t>и</w:t>
      </w:r>
      <w:r w:rsidR="004A28F0">
        <w:rPr>
          <w:color w:val="0D0D0D"/>
        </w:rPr>
        <w:t>тального ремонта объектов жилищно-коммунального хозяйства в целях улучшения качества предоставления коммунальных услуг, финансирование мероприятий Программы необходимо осуществлят</w:t>
      </w:r>
      <w:r>
        <w:rPr>
          <w:color w:val="0D0D0D"/>
        </w:rPr>
        <w:t>ь в основном за счет средств эксплуатирующих организаций ЖКХ, а также за счет</w:t>
      </w:r>
      <w:r w:rsidR="00AE3720">
        <w:rPr>
          <w:color w:val="0D0D0D"/>
        </w:rPr>
        <w:t xml:space="preserve"> </w:t>
      </w:r>
      <w:proofErr w:type="spellStart"/>
      <w:r w:rsidR="00AE3720">
        <w:rPr>
          <w:color w:val="0D0D0D"/>
        </w:rPr>
        <w:t>софинансирования</w:t>
      </w:r>
      <w:proofErr w:type="spellEnd"/>
      <w:r w:rsidR="004A28F0">
        <w:rPr>
          <w:color w:val="0D0D0D"/>
        </w:rPr>
        <w:t xml:space="preserve"> </w:t>
      </w:r>
      <w:r w:rsidR="00AE3720">
        <w:rPr>
          <w:color w:val="0D0D0D"/>
        </w:rPr>
        <w:t>областного и районного</w:t>
      </w:r>
      <w:r w:rsidR="004A28F0">
        <w:rPr>
          <w:color w:val="0D0D0D"/>
        </w:rPr>
        <w:t xml:space="preserve"> бюджета</w:t>
      </w:r>
      <w:proofErr w:type="gramStart"/>
      <w:r w:rsidR="004A28F0">
        <w:rPr>
          <w:color w:val="0D0D0D"/>
        </w:rPr>
        <w:t xml:space="preserve"> .</w:t>
      </w:r>
      <w:proofErr w:type="gramEnd"/>
    </w:p>
    <w:p w:rsidR="004A28F0" w:rsidRDefault="004A28F0" w:rsidP="00A526C1">
      <w:pPr>
        <w:numPr>
          <w:ilvl w:val="1"/>
          <w:numId w:val="8"/>
        </w:num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Демографическое развитие муниципального образования</w:t>
      </w:r>
    </w:p>
    <w:p w:rsidR="00A526C1" w:rsidRPr="00A526C1" w:rsidRDefault="00A526C1" w:rsidP="00AE3720">
      <w:pPr>
        <w:spacing w:before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Климковское  сельское поселение располагается в западной части Белохолуницкого  м</w:t>
      </w:r>
      <w:r w:rsidRPr="00A526C1">
        <w:rPr>
          <w:rFonts w:ascii="Times New Roman" w:hAnsi="Times New Roman"/>
          <w:color w:val="000000"/>
          <w:sz w:val="24"/>
          <w:szCs w:val="24"/>
        </w:rPr>
        <w:t>у</w:t>
      </w:r>
      <w:r w:rsidRPr="00A526C1">
        <w:rPr>
          <w:rFonts w:ascii="Times New Roman" w:hAnsi="Times New Roman"/>
          <w:color w:val="000000"/>
          <w:sz w:val="24"/>
          <w:szCs w:val="24"/>
        </w:rPr>
        <w:t>ниципального района Кировской области к северо-востоку от города Белая Холуница.</w:t>
      </w:r>
    </w:p>
    <w:p w:rsidR="00A526C1" w:rsidRPr="00AE3720" w:rsidRDefault="00A526C1" w:rsidP="00AE3720">
      <w:pPr>
        <w:pStyle w:val="af2"/>
        <w:shd w:val="clear" w:color="auto" w:fill="FFFFFF"/>
        <w:ind w:firstLine="708"/>
        <w:jc w:val="both"/>
      </w:pPr>
      <w:r w:rsidRPr="00AE3720">
        <w:t>Центр муниципального образования - поселок Климковка, расположенный от районного центра г</w:t>
      </w:r>
      <w:proofErr w:type="gramStart"/>
      <w:r w:rsidRPr="00AE3720">
        <w:t>.Б</w:t>
      </w:r>
      <w:proofErr w:type="gramEnd"/>
      <w:r w:rsidRPr="00AE3720">
        <w:t>елая Холуница в 30 километрах по автодороге Киров – Омутнинск. В состав посел</w:t>
      </w:r>
      <w:r w:rsidRPr="00AE3720">
        <w:t>е</w:t>
      </w:r>
      <w:r w:rsidRPr="00AE3720">
        <w:t>ния входит поселок Песчанка расположенный в 12 километрах от центра поселения.</w:t>
      </w:r>
    </w:p>
    <w:p w:rsidR="00A526C1" w:rsidRPr="00A526C1" w:rsidRDefault="00A526C1" w:rsidP="00AE3720">
      <w:pPr>
        <w:pStyle w:val="af2"/>
        <w:shd w:val="clear" w:color="auto" w:fill="FFFFFF"/>
        <w:ind w:firstLine="708"/>
        <w:jc w:val="both"/>
        <w:rPr>
          <w:color w:val="000000"/>
        </w:rPr>
      </w:pPr>
      <w:proofErr w:type="gramStart"/>
      <w:r w:rsidRPr="00A526C1">
        <w:rPr>
          <w:color w:val="000000"/>
          <w:lang w:eastAsia="ru-RU"/>
        </w:rPr>
        <w:t xml:space="preserve">В соответствии с Законом 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bCs/>
          <w:color w:val="000000"/>
          <w:shd w:val="clear" w:color="auto" w:fill="FFFFFF"/>
        </w:rPr>
        <w:t>Кировской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bCs/>
          <w:color w:val="000000"/>
          <w:shd w:val="clear" w:color="auto" w:fill="FFFFFF"/>
        </w:rPr>
        <w:t>области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color w:val="000000"/>
          <w:shd w:val="clear" w:color="auto" w:fill="FFFFFF"/>
        </w:rPr>
        <w:t>от 07.12.2004 N 284-ЗО (ред. от 26.02.2013)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color w:val="000000"/>
          <w:shd w:val="clear" w:color="auto" w:fill="FFFFFF"/>
        </w:rPr>
        <w:t>"Об установлении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bCs/>
          <w:color w:val="000000"/>
          <w:shd w:val="clear" w:color="auto" w:fill="FFFFFF"/>
        </w:rPr>
        <w:t>границ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color w:val="000000"/>
          <w:shd w:val="clear" w:color="auto" w:fill="FFFFFF"/>
        </w:rPr>
        <w:t>муниципальных образований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bCs/>
          <w:color w:val="000000"/>
          <w:shd w:val="clear" w:color="auto" w:fill="FFFFFF"/>
        </w:rPr>
        <w:t>Кировской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bCs/>
          <w:color w:val="000000"/>
          <w:shd w:val="clear" w:color="auto" w:fill="FFFFFF"/>
        </w:rPr>
        <w:t>области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color w:val="000000"/>
          <w:shd w:val="clear" w:color="auto" w:fill="FFFFFF"/>
        </w:rPr>
        <w:t>и над</w:t>
      </w:r>
      <w:r w:rsidRPr="00A526C1">
        <w:rPr>
          <w:color w:val="000000"/>
          <w:shd w:val="clear" w:color="auto" w:fill="FFFFFF"/>
        </w:rPr>
        <w:t>е</w:t>
      </w:r>
      <w:r w:rsidRPr="00A526C1">
        <w:rPr>
          <w:color w:val="000000"/>
          <w:shd w:val="clear" w:color="auto" w:fill="FFFFFF"/>
        </w:rPr>
        <w:t xml:space="preserve">лении их </w:t>
      </w:r>
      <w:r w:rsidRPr="00A526C1">
        <w:rPr>
          <w:bCs/>
          <w:color w:val="000000"/>
          <w:shd w:val="clear" w:color="auto" w:fill="FFFFFF"/>
        </w:rPr>
        <w:t>статусом</w:t>
      </w:r>
      <w:r w:rsidRPr="00A526C1">
        <w:rPr>
          <w:rStyle w:val="apple-converted-space"/>
          <w:color w:val="000000"/>
          <w:shd w:val="clear" w:color="auto" w:fill="FFFFFF"/>
        </w:rPr>
        <w:t> </w:t>
      </w:r>
      <w:r w:rsidRPr="00A526C1">
        <w:rPr>
          <w:color w:val="000000"/>
          <w:lang w:eastAsia="ru-RU"/>
        </w:rPr>
        <w:t xml:space="preserve"> вновь образованных в его составе муниципальных образований» в состав Климковского сельского поселения Белохолуницкого муниципального района входят п. Кли</w:t>
      </w:r>
      <w:r w:rsidRPr="00A526C1">
        <w:rPr>
          <w:color w:val="000000"/>
          <w:lang w:eastAsia="ru-RU"/>
        </w:rPr>
        <w:t>м</w:t>
      </w:r>
      <w:r w:rsidRPr="00A526C1">
        <w:rPr>
          <w:color w:val="000000"/>
          <w:lang w:eastAsia="ru-RU"/>
        </w:rPr>
        <w:t xml:space="preserve">ковка и п. Песчанка, отнесённый по территориальному делению к </w:t>
      </w:r>
      <w:proofErr w:type="spellStart"/>
      <w:r w:rsidRPr="00A526C1">
        <w:rPr>
          <w:color w:val="000000"/>
          <w:lang w:eastAsia="ru-RU"/>
        </w:rPr>
        <w:t>Климковскому</w:t>
      </w:r>
      <w:proofErr w:type="spellEnd"/>
      <w:r w:rsidRPr="00A526C1">
        <w:rPr>
          <w:color w:val="000000"/>
          <w:lang w:eastAsia="ru-RU"/>
        </w:rPr>
        <w:t xml:space="preserve"> сельскому п</w:t>
      </w:r>
      <w:r w:rsidRPr="00A526C1">
        <w:rPr>
          <w:color w:val="000000"/>
          <w:lang w:eastAsia="ru-RU"/>
        </w:rPr>
        <w:t>о</w:t>
      </w:r>
      <w:r w:rsidRPr="00A526C1">
        <w:rPr>
          <w:color w:val="000000"/>
          <w:lang w:eastAsia="ru-RU"/>
        </w:rPr>
        <w:t>селению.</w:t>
      </w:r>
      <w:proofErr w:type="gramEnd"/>
    </w:p>
    <w:p w:rsidR="00A526C1" w:rsidRPr="00A526C1" w:rsidRDefault="00A526C1" w:rsidP="00AE3720">
      <w:pPr>
        <w:spacing w:before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lastRenderedPageBreak/>
        <w:t>Климковское сельское поселение Белохолуницкого муниципального района Кировской области граничит:</w:t>
      </w:r>
    </w:p>
    <w:p w:rsidR="00A526C1" w:rsidRPr="00A526C1" w:rsidRDefault="00A526C1" w:rsidP="00A526C1">
      <w:pP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на севере – с Дубровским и Троицким сельскими поселениями Белохолуницкого муниципал</w:t>
      </w:r>
      <w:r w:rsidRPr="00A526C1">
        <w:rPr>
          <w:rFonts w:ascii="Times New Roman" w:hAnsi="Times New Roman"/>
          <w:color w:val="000000"/>
          <w:sz w:val="24"/>
          <w:szCs w:val="24"/>
        </w:rPr>
        <w:t>ь</w:t>
      </w:r>
      <w:r w:rsidRPr="00A526C1">
        <w:rPr>
          <w:rFonts w:ascii="Times New Roman" w:hAnsi="Times New Roman"/>
          <w:color w:val="000000"/>
          <w:sz w:val="24"/>
          <w:szCs w:val="24"/>
        </w:rPr>
        <w:t>ного района Кировской области;</w:t>
      </w:r>
    </w:p>
    <w:p w:rsidR="00A526C1" w:rsidRPr="00A526C1" w:rsidRDefault="00A526C1" w:rsidP="00A526C1">
      <w:pP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 xml:space="preserve">- на востоке – </w:t>
      </w:r>
      <w:proofErr w:type="spellStart"/>
      <w:r w:rsidRPr="00A526C1">
        <w:rPr>
          <w:rFonts w:ascii="Times New Roman" w:hAnsi="Times New Roman"/>
          <w:color w:val="000000"/>
          <w:sz w:val="24"/>
          <w:szCs w:val="24"/>
        </w:rPr>
        <w:t>Чернохолуницкое</w:t>
      </w:r>
      <w:proofErr w:type="spellEnd"/>
      <w:r w:rsidRPr="00A526C1">
        <w:rPr>
          <w:rFonts w:ascii="Times New Roman" w:hAnsi="Times New Roman"/>
          <w:color w:val="000000"/>
          <w:sz w:val="24"/>
          <w:szCs w:val="24"/>
        </w:rPr>
        <w:t xml:space="preserve"> сельское поселение </w:t>
      </w:r>
      <w:proofErr w:type="spellStart"/>
      <w:r w:rsidRPr="00A526C1">
        <w:rPr>
          <w:rFonts w:ascii="Times New Roman" w:hAnsi="Times New Roman"/>
          <w:color w:val="000000"/>
          <w:sz w:val="24"/>
          <w:szCs w:val="24"/>
        </w:rPr>
        <w:t>Омутнинского</w:t>
      </w:r>
      <w:proofErr w:type="spellEnd"/>
      <w:r w:rsidRPr="00A526C1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Кировской  области;</w:t>
      </w:r>
    </w:p>
    <w:p w:rsidR="00A526C1" w:rsidRPr="00A526C1" w:rsidRDefault="00A526C1" w:rsidP="00A526C1">
      <w:pP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на юго-востоке – Белохолуницкое городское поселение Белохолуницкого  муниципального района Кировской области;</w:t>
      </w:r>
    </w:p>
    <w:p w:rsidR="00A526C1" w:rsidRPr="00A526C1" w:rsidRDefault="00A526C1" w:rsidP="00A526C1">
      <w:pPr>
        <w:spacing w:before="60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на востоке – Ракаловское сельское поселение Белохолуницкого муниципального района К</w:t>
      </w:r>
      <w:r w:rsidRPr="00A526C1">
        <w:rPr>
          <w:rFonts w:ascii="Times New Roman" w:hAnsi="Times New Roman"/>
          <w:color w:val="000000"/>
          <w:sz w:val="24"/>
          <w:szCs w:val="24"/>
        </w:rPr>
        <w:t>и</w:t>
      </w:r>
      <w:r w:rsidRPr="00A526C1">
        <w:rPr>
          <w:rFonts w:ascii="Times New Roman" w:hAnsi="Times New Roman"/>
          <w:color w:val="000000"/>
          <w:sz w:val="24"/>
          <w:szCs w:val="24"/>
        </w:rPr>
        <w:t>ровской области;</w:t>
      </w:r>
    </w:p>
    <w:p w:rsidR="00A526C1" w:rsidRPr="00A526C1" w:rsidRDefault="00A526C1" w:rsidP="00AE3720">
      <w:pPr>
        <w:spacing w:before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По территории сельского Климковского сельского поселения Белохолуницкого муниц</w:t>
      </w:r>
      <w:r w:rsidRPr="00A526C1">
        <w:rPr>
          <w:rFonts w:ascii="Times New Roman" w:hAnsi="Times New Roman"/>
          <w:color w:val="000000"/>
          <w:sz w:val="24"/>
          <w:szCs w:val="24"/>
        </w:rPr>
        <w:t>и</w:t>
      </w:r>
      <w:r w:rsidRPr="00A526C1">
        <w:rPr>
          <w:rFonts w:ascii="Times New Roman" w:hAnsi="Times New Roman"/>
          <w:color w:val="000000"/>
          <w:sz w:val="24"/>
          <w:szCs w:val="24"/>
        </w:rPr>
        <w:t>пального района Кировской области проходит, обеспечивая внешние связи с городом Киров и другими районами Кировской области и Российской Федерации, следующая транспортная м</w:t>
      </w:r>
      <w:r w:rsidRPr="00A526C1">
        <w:rPr>
          <w:rFonts w:ascii="Times New Roman" w:hAnsi="Times New Roman"/>
          <w:color w:val="000000"/>
          <w:sz w:val="24"/>
          <w:szCs w:val="24"/>
        </w:rPr>
        <w:t>а</w:t>
      </w:r>
      <w:r w:rsidRPr="00A526C1">
        <w:rPr>
          <w:rFonts w:ascii="Times New Roman" w:hAnsi="Times New Roman"/>
          <w:color w:val="000000"/>
          <w:sz w:val="24"/>
          <w:szCs w:val="24"/>
        </w:rPr>
        <w:t>гистраль:  автомобильная дорога регионального значения Р-166 – «</w:t>
      </w:r>
      <w:proofErr w:type="spellStart"/>
      <w:r w:rsidRPr="00A526C1">
        <w:rPr>
          <w:rFonts w:ascii="Times New Roman" w:hAnsi="Times New Roman"/>
          <w:color w:val="000000"/>
          <w:sz w:val="24"/>
          <w:szCs w:val="24"/>
        </w:rPr>
        <w:t>Кострома-Шарья-Киров-Пермь</w:t>
      </w:r>
      <w:proofErr w:type="spellEnd"/>
      <w:r w:rsidRPr="00A526C1">
        <w:rPr>
          <w:rFonts w:ascii="Times New Roman" w:hAnsi="Times New Roman"/>
          <w:color w:val="000000"/>
          <w:sz w:val="24"/>
          <w:szCs w:val="24"/>
        </w:rPr>
        <w:t>».</w:t>
      </w:r>
    </w:p>
    <w:p w:rsidR="00A526C1" w:rsidRPr="00A526C1" w:rsidRDefault="00A526C1" w:rsidP="00AE3720">
      <w:pPr>
        <w:spacing w:before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Ближайшая товарная железнодорожная станция находится в городах Слободской (73км) и Омутнинск (72км), ближайшая пассажирская станция находится в городах Омутнинск (72км), Киров (113км).</w:t>
      </w:r>
    </w:p>
    <w:p w:rsidR="00A526C1" w:rsidRPr="00A526C1" w:rsidRDefault="00A526C1" w:rsidP="00AE3720">
      <w:pPr>
        <w:spacing w:before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 xml:space="preserve"> В северо-восточной части Климковского  сельского поселения находится </w:t>
      </w:r>
      <w:proofErr w:type="spellStart"/>
      <w:r w:rsidRPr="00A526C1">
        <w:rPr>
          <w:rFonts w:ascii="Times New Roman" w:hAnsi="Times New Roman"/>
          <w:color w:val="000000"/>
          <w:sz w:val="24"/>
          <w:szCs w:val="24"/>
        </w:rPr>
        <w:t>Климковский</w:t>
      </w:r>
      <w:proofErr w:type="spellEnd"/>
      <w:r w:rsidRPr="00A526C1">
        <w:rPr>
          <w:rFonts w:ascii="Times New Roman" w:hAnsi="Times New Roman"/>
          <w:color w:val="000000"/>
          <w:sz w:val="24"/>
          <w:szCs w:val="24"/>
        </w:rPr>
        <w:t xml:space="preserve"> пруд. Через Климковское сельское поселение протекают живописные реки: Белая Холуница, Климковка, Осиновка, Боровка, </w:t>
      </w:r>
      <w:proofErr w:type="spellStart"/>
      <w:r w:rsidRPr="00A526C1">
        <w:rPr>
          <w:rFonts w:ascii="Times New Roman" w:hAnsi="Times New Roman"/>
          <w:color w:val="000000"/>
          <w:sz w:val="24"/>
          <w:szCs w:val="24"/>
        </w:rPr>
        <w:t>Липовка</w:t>
      </w:r>
      <w:proofErr w:type="spellEnd"/>
      <w:r w:rsidRPr="00A526C1">
        <w:rPr>
          <w:rFonts w:ascii="Times New Roman" w:hAnsi="Times New Roman"/>
          <w:color w:val="000000"/>
          <w:sz w:val="24"/>
          <w:szCs w:val="24"/>
        </w:rPr>
        <w:t>, в п.</w:t>
      </w:r>
      <w:r w:rsidR="00AE37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26C1">
        <w:rPr>
          <w:rFonts w:ascii="Times New Roman" w:hAnsi="Times New Roman"/>
          <w:color w:val="000000"/>
          <w:sz w:val="24"/>
          <w:szCs w:val="24"/>
        </w:rPr>
        <w:t>Песчанка - р.</w:t>
      </w:r>
      <w:r w:rsidR="00AE37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26C1">
        <w:rPr>
          <w:rFonts w:ascii="Times New Roman" w:hAnsi="Times New Roman"/>
          <w:color w:val="000000"/>
          <w:sz w:val="24"/>
          <w:szCs w:val="24"/>
        </w:rPr>
        <w:t>Песчанка. Они не судоходны, но по отношению к сельскому поселению являются природными планировочными осями организ</w:t>
      </w:r>
      <w:r w:rsidRPr="00A526C1">
        <w:rPr>
          <w:rFonts w:ascii="Times New Roman" w:hAnsi="Times New Roman"/>
          <w:color w:val="000000"/>
          <w:sz w:val="24"/>
          <w:szCs w:val="24"/>
        </w:rPr>
        <w:t>а</w:t>
      </w:r>
      <w:r w:rsidRPr="00A526C1">
        <w:rPr>
          <w:rFonts w:ascii="Times New Roman" w:hAnsi="Times New Roman"/>
          <w:color w:val="000000"/>
          <w:sz w:val="24"/>
          <w:szCs w:val="24"/>
        </w:rPr>
        <w:t>ции территории поселения и экологическими коридорами.</w:t>
      </w:r>
    </w:p>
    <w:p w:rsidR="00A526C1" w:rsidRPr="00A526C1" w:rsidRDefault="00A526C1" w:rsidP="00AE3720">
      <w:pPr>
        <w:spacing w:before="6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Рельеф территории Климковского сельского поселения Белохолуницкого муниципальн</w:t>
      </w:r>
      <w:r w:rsidRPr="00A526C1">
        <w:rPr>
          <w:rFonts w:ascii="Times New Roman" w:hAnsi="Times New Roman"/>
          <w:color w:val="000000"/>
          <w:sz w:val="24"/>
          <w:szCs w:val="24"/>
        </w:rPr>
        <w:t>о</w:t>
      </w:r>
      <w:r w:rsidRPr="00A526C1">
        <w:rPr>
          <w:rFonts w:ascii="Times New Roman" w:hAnsi="Times New Roman"/>
          <w:color w:val="000000"/>
          <w:sz w:val="24"/>
          <w:szCs w:val="24"/>
        </w:rPr>
        <w:t>го района Кировской области в целом спокойный, с общим уклоном в направлении на юго-запад.</w:t>
      </w:r>
    </w:p>
    <w:p w:rsidR="00A526C1" w:rsidRPr="00A526C1" w:rsidRDefault="00A526C1" w:rsidP="00A526C1">
      <w:p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Площадь территории  Климковского сельского поселения составляет 94,088 тыс. га, из них:</w:t>
      </w:r>
    </w:p>
    <w:p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земли поселений – 0,271 тыс. га</w:t>
      </w:r>
    </w:p>
    <w:p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земли промышленности, энергетики, транспорта, связи, телевиденья</w:t>
      </w:r>
      <w:proofErr w:type="gramStart"/>
      <w:r w:rsidRPr="00A526C1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A526C1">
        <w:rPr>
          <w:rFonts w:ascii="Times New Roman" w:hAnsi="Times New Roman"/>
          <w:color w:val="000000"/>
          <w:sz w:val="24"/>
          <w:szCs w:val="24"/>
        </w:rPr>
        <w:t xml:space="preserve"> обеспечения космич</w:t>
      </w:r>
      <w:r w:rsidRPr="00A526C1">
        <w:rPr>
          <w:rFonts w:ascii="Times New Roman" w:hAnsi="Times New Roman"/>
          <w:color w:val="000000"/>
          <w:sz w:val="24"/>
          <w:szCs w:val="24"/>
        </w:rPr>
        <w:t>е</w:t>
      </w:r>
      <w:r w:rsidRPr="00A526C1">
        <w:rPr>
          <w:rFonts w:ascii="Times New Roman" w:hAnsi="Times New Roman"/>
          <w:color w:val="000000"/>
          <w:sz w:val="24"/>
          <w:szCs w:val="24"/>
        </w:rPr>
        <w:t>ской деятельности, обороны, безопасности и иного специального назначения – 0,0007 тыс. га</w:t>
      </w:r>
    </w:p>
    <w:p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земли особо охраняемых территорий и объектов – 0,027 тыс. га</w:t>
      </w:r>
    </w:p>
    <w:p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земли лесного фонда – 91,600 тыс. га</w:t>
      </w:r>
    </w:p>
    <w:p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 земли запаса – 2,19 тыс. га</w:t>
      </w:r>
    </w:p>
    <w:p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-площадь посёлка Климковка – 253,3 га.</w:t>
      </w:r>
    </w:p>
    <w:p w:rsidR="00A526C1" w:rsidRPr="00A526C1" w:rsidRDefault="00A526C1" w:rsidP="00A526C1">
      <w:pPr>
        <w:shd w:val="clear" w:color="auto" w:fill="FFFFFF"/>
        <w:ind w:righ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A526C1">
        <w:rPr>
          <w:rFonts w:ascii="Times New Roman" w:hAnsi="Times New Roman"/>
          <w:color w:val="000000"/>
          <w:sz w:val="24"/>
          <w:szCs w:val="24"/>
        </w:rPr>
        <w:t>-площадь посёлка Песчанка – 18 га.</w:t>
      </w:r>
    </w:p>
    <w:p w:rsidR="004A28F0" w:rsidRDefault="004A28F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4A28F0" w:rsidRDefault="004A28F0">
      <w:pPr>
        <w:pStyle w:val="af6"/>
        <w:spacing w:line="276" w:lineRule="auto"/>
        <w:ind w:firstLine="540"/>
        <w:jc w:val="both"/>
        <w:rPr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</w:t>
      </w:r>
      <w:r>
        <w:rPr>
          <w:rFonts w:ascii="Times New Roman" w:hAnsi="Times New Roman" w:cs="Times New Roman"/>
          <w:color w:val="0D0D0D"/>
        </w:rPr>
        <w:lastRenderedPageBreak/>
        <w:t>статистическим показателям и сделанным на их основе оценкам, динамика демограф</w:t>
      </w:r>
      <w:r w:rsidR="00EC2ADC">
        <w:rPr>
          <w:rFonts w:ascii="Times New Roman" w:hAnsi="Times New Roman" w:cs="Times New Roman"/>
          <w:color w:val="0D0D0D"/>
        </w:rPr>
        <w:t>ического развития Климковского</w:t>
      </w:r>
      <w:r>
        <w:rPr>
          <w:rFonts w:ascii="Times New Roman" w:hAnsi="Times New Roman" w:cs="Times New Roman"/>
          <w:color w:val="0D0D0D"/>
        </w:rPr>
        <w:t xml:space="preserve">  сельского поселения характеризуется следующими показателями.</w:t>
      </w:r>
    </w:p>
    <w:p w:rsidR="004A28F0" w:rsidRDefault="004A28F0">
      <w:pPr>
        <w:pStyle w:val="210"/>
        <w:spacing w:after="0" w:line="276" w:lineRule="auto"/>
        <w:ind w:left="0" w:firstLine="540"/>
        <w:jc w:val="right"/>
        <w:rPr>
          <w:color w:val="0D0D0D"/>
        </w:rPr>
      </w:pPr>
    </w:p>
    <w:p w:rsidR="004A28F0" w:rsidRDefault="004A28F0">
      <w:pPr>
        <w:pStyle w:val="210"/>
        <w:spacing w:after="0" w:line="276" w:lineRule="auto"/>
        <w:ind w:left="0" w:firstLine="540"/>
        <w:jc w:val="right"/>
        <w:rPr>
          <w:color w:val="0D0D0D"/>
          <w:u w:val="single"/>
        </w:rPr>
      </w:pPr>
      <w:r>
        <w:rPr>
          <w:color w:val="0D0D0D"/>
        </w:rPr>
        <w:t>Таблица 1</w:t>
      </w:r>
    </w:p>
    <w:p w:rsidR="004A28F0" w:rsidRDefault="004A28F0">
      <w:pPr>
        <w:pStyle w:val="210"/>
        <w:spacing w:after="0" w:line="276" w:lineRule="auto"/>
        <w:ind w:left="0" w:firstLine="540"/>
        <w:jc w:val="center"/>
        <w:rPr>
          <w:color w:val="0D0D0D"/>
        </w:rPr>
      </w:pPr>
      <w:r>
        <w:rPr>
          <w:color w:val="0D0D0D"/>
          <w:u w:val="single"/>
        </w:rPr>
        <w:t>Динамика демограф</w:t>
      </w:r>
      <w:r w:rsidR="00A526C1">
        <w:rPr>
          <w:color w:val="0D0D0D"/>
          <w:u w:val="single"/>
        </w:rPr>
        <w:t>ического развития Климковского</w:t>
      </w:r>
      <w:r>
        <w:rPr>
          <w:color w:val="0D0D0D"/>
          <w:u w:val="single"/>
        </w:rPr>
        <w:t xml:space="preserve">  сельского поселения</w:t>
      </w:r>
    </w:p>
    <w:p w:rsidR="004A28F0" w:rsidRDefault="004A28F0">
      <w:pPr>
        <w:pStyle w:val="210"/>
        <w:spacing w:after="0" w:line="276" w:lineRule="auto"/>
        <w:ind w:left="0" w:firstLine="540"/>
        <w:jc w:val="center"/>
        <w:rPr>
          <w:color w:val="0D0D0D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6"/>
        <w:gridCol w:w="3416"/>
        <w:gridCol w:w="1341"/>
        <w:gridCol w:w="1701"/>
        <w:gridCol w:w="1462"/>
      </w:tblGrid>
      <w:tr w:rsidR="00A75231" w:rsidRPr="00A75231" w:rsidTr="00A75231">
        <w:trPr>
          <w:trHeight w:val="643"/>
        </w:trPr>
        <w:tc>
          <w:tcPr>
            <w:tcW w:w="896" w:type="dxa"/>
            <w:vMerge w:val="restart"/>
          </w:tcPr>
          <w:p w:rsidR="00A75231" w:rsidRPr="00A75231" w:rsidRDefault="00A75231" w:rsidP="00EC2ADC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 №          </w:t>
            </w:r>
            <w:proofErr w:type="spellStart"/>
            <w:proofErr w:type="gramStart"/>
            <w:r w:rsidRPr="00A752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52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52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A75231" w:rsidRPr="00A75231" w:rsidRDefault="00A75231" w:rsidP="00EC2ADC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vMerge w:val="restart"/>
          </w:tcPr>
          <w:p w:rsidR="00A75231" w:rsidRPr="00A75231" w:rsidRDefault="00A75231" w:rsidP="00EC2ADC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  <w:p w:rsidR="00A75231" w:rsidRPr="00A75231" w:rsidRDefault="00A75231" w:rsidP="00EC2ADC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      Наименование </w:t>
            </w:r>
          </w:p>
          <w:p w:rsidR="00A75231" w:rsidRPr="00A75231" w:rsidRDefault="00A75231" w:rsidP="00EC2ADC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4" w:type="dxa"/>
            <w:gridSpan w:val="3"/>
          </w:tcPr>
          <w:p w:rsidR="00A75231" w:rsidRPr="00A75231" w:rsidRDefault="00A75231" w:rsidP="00EC2ADC">
            <w:pPr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          п. Климковка, п. Песчанка</w:t>
            </w:r>
          </w:p>
          <w:p w:rsidR="00A75231" w:rsidRPr="00A75231" w:rsidRDefault="00A75231" w:rsidP="00EC2ADC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8DB" w:rsidRPr="00A75231" w:rsidTr="00A75231">
        <w:trPr>
          <w:trHeight w:val="536"/>
        </w:trPr>
        <w:tc>
          <w:tcPr>
            <w:tcW w:w="896" w:type="dxa"/>
            <w:vMerge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ind w:left="6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vMerge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7523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  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62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</w:tr>
      <w:tr w:rsidR="00DA48DB" w:rsidRPr="00A75231" w:rsidTr="00A75231">
        <w:trPr>
          <w:trHeight w:val="335"/>
        </w:trPr>
        <w:tc>
          <w:tcPr>
            <w:tcW w:w="896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3416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Численность населения (чел.)</w:t>
            </w:r>
          </w:p>
        </w:tc>
        <w:tc>
          <w:tcPr>
            <w:tcW w:w="1341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8</w:t>
            </w:r>
            <w:r w:rsidRPr="00A75231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1462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</w:tr>
      <w:tr w:rsidR="00DA48DB" w:rsidRPr="00A75231" w:rsidTr="00A75231">
        <w:trPr>
          <w:trHeight w:val="352"/>
        </w:trPr>
        <w:tc>
          <w:tcPr>
            <w:tcW w:w="896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16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Рождаемость (чел.)</w:t>
            </w:r>
          </w:p>
        </w:tc>
        <w:tc>
          <w:tcPr>
            <w:tcW w:w="1341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62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48DB" w:rsidRPr="00A75231" w:rsidTr="00A75231">
        <w:trPr>
          <w:trHeight w:val="346"/>
        </w:trPr>
        <w:tc>
          <w:tcPr>
            <w:tcW w:w="896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16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Смертность (чел.)</w:t>
            </w:r>
          </w:p>
        </w:tc>
        <w:tc>
          <w:tcPr>
            <w:tcW w:w="1341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1</w:t>
            </w:r>
            <w:r w:rsidRPr="00A7523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2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A48DB" w:rsidRPr="00A75231" w:rsidTr="00A75231">
        <w:trPr>
          <w:trHeight w:val="341"/>
        </w:trPr>
        <w:tc>
          <w:tcPr>
            <w:tcW w:w="896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16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Прибыло (чел.)</w:t>
            </w:r>
          </w:p>
        </w:tc>
        <w:tc>
          <w:tcPr>
            <w:tcW w:w="1341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2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48DB" w:rsidRPr="00A75231" w:rsidTr="00A75231">
        <w:trPr>
          <w:trHeight w:val="352"/>
        </w:trPr>
        <w:tc>
          <w:tcPr>
            <w:tcW w:w="896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16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Убыло (чел.)</w:t>
            </w:r>
          </w:p>
        </w:tc>
        <w:tc>
          <w:tcPr>
            <w:tcW w:w="1341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31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701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2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62" w:type="dxa"/>
          </w:tcPr>
          <w:p w:rsidR="00DA48DB" w:rsidRPr="00A75231" w:rsidRDefault="00DA48DB" w:rsidP="00DA48DB">
            <w:pPr>
              <w:tabs>
                <w:tab w:val="left" w:pos="1560"/>
              </w:tabs>
              <w:spacing w:before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A28F0" w:rsidRDefault="004A28F0">
      <w:pPr>
        <w:pStyle w:val="210"/>
        <w:spacing w:after="0" w:line="276" w:lineRule="auto"/>
        <w:ind w:left="0" w:firstLine="540"/>
        <w:jc w:val="both"/>
      </w:pPr>
    </w:p>
    <w:p w:rsidR="004A28F0" w:rsidRDefault="004A28F0">
      <w:pPr>
        <w:pStyle w:val="210"/>
        <w:spacing w:after="0" w:line="276" w:lineRule="auto"/>
        <w:ind w:left="0" w:firstLine="540"/>
        <w:jc w:val="both"/>
        <w:rPr>
          <w:color w:val="0D0D0D"/>
        </w:rPr>
      </w:pPr>
      <w:r>
        <w:rPr>
          <w:color w:val="0D0D0D"/>
        </w:rPr>
        <w:t>Структура населения сельского поселения по отношению к трудоспособному возрасту приведена в таблице 2.</w:t>
      </w:r>
    </w:p>
    <w:p w:rsidR="004A28F0" w:rsidRDefault="004A28F0">
      <w:pPr>
        <w:pStyle w:val="210"/>
        <w:spacing w:after="0" w:line="276" w:lineRule="auto"/>
        <w:ind w:left="0" w:firstLine="540"/>
        <w:jc w:val="both"/>
        <w:rPr>
          <w:b/>
          <w:color w:val="0D0D0D"/>
        </w:rPr>
      </w:pPr>
      <w:r>
        <w:rPr>
          <w:color w:val="0D0D0D"/>
        </w:rPr>
        <w:t xml:space="preserve">     </w:t>
      </w:r>
    </w:p>
    <w:p w:rsidR="00751C60" w:rsidRPr="004A4FF6" w:rsidRDefault="00EE6CE0" w:rsidP="00751C60">
      <w:pPr>
        <w:pStyle w:val="2"/>
        <w:keepNext/>
        <w:numPr>
          <w:ilvl w:val="0"/>
          <w:numId w:val="0"/>
        </w:numPr>
        <w:tabs>
          <w:tab w:val="left" w:pos="1134"/>
          <w:tab w:val="left" w:pos="1276"/>
        </w:tabs>
        <w:spacing w:before="180" w:after="60" w:line="240" w:lineRule="auto"/>
        <w:rPr>
          <w:rFonts w:ascii="Times New Roman" w:hAnsi="Times New Roman" w:cs="Times New Roman"/>
          <w:b/>
          <w:sz w:val="36"/>
          <w:szCs w:val="24"/>
        </w:rPr>
      </w:pPr>
      <w:bookmarkStart w:id="1" w:name="_Toc256105147"/>
      <w:bookmarkStart w:id="2" w:name="_Toc290568352"/>
      <w:bookmarkStart w:id="3" w:name="_Toc342986791"/>
      <w:r>
        <w:rPr>
          <w:rFonts w:ascii="Times New Roman" w:hAnsi="Times New Roman" w:cs="Times New Roman"/>
          <w:b/>
          <w:sz w:val="36"/>
          <w:szCs w:val="24"/>
        </w:rPr>
        <w:t xml:space="preserve">             </w:t>
      </w:r>
      <w:r w:rsidR="00751C60" w:rsidRPr="004A4FF6">
        <w:rPr>
          <w:rFonts w:ascii="Times New Roman" w:hAnsi="Times New Roman" w:cs="Times New Roman"/>
          <w:b/>
          <w:sz w:val="36"/>
          <w:szCs w:val="24"/>
        </w:rPr>
        <w:t>Природные условия</w:t>
      </w:r>
      <w:bookmarkEnd w:id="1"/>
      <w:r w:rsidR="00751C60" w:rsidRPr="004A4FF6">
        <w:rPr>
          <w:rFonts w:ascii="Times New Roman" w:hAnsi="Times New Roman" w:cs="Times New Roman"/>
          <w:b/>
          <w:sz w:val="36"/>
          <w:szCs w:val="24"/>
        </w:rPr>
        <w:t xml:space="preserve"> и ресурсы территории</w:t>
      </w:r>
      <w:bookmarkEnd w:id="2"/>
      <w:bookmarkEnd w:id="3"/>
    </w:p>
    <w:p w:rsidR="00751C60" w:rsidRPr="004A4FF6" w:rsidRDefault="00751C60" w:rsidP="00751C60">
      <w:pPr>
        <w:pStyle w:val="3"/>
        <w:keepNext/>
        <w:numPr>
          <w:ilvl w:val="0"/>
          <w:numId w:val="0"/>
        </w:numPr>
        <w:tabs>
          <w:tab w:val="left" w:pos="127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342986792"/>
      <w:r w:rsidRPr="004A4FF6">
        <w:rPr>
          <w:rFonts w:ascii="Times New Roman" w:hAnsi="Times New Roman" w:cs="Times New Roman"/>
          <w:sz w:val="24"/>
          <w:szCs w:val="24"/>
        </w:rPr>
        <w:t>Климат</w:t>
      </w:r>
      <w:bookmarkEnd w:id="4"/>
    </w:p>
    <w:p w:rsidR="00751C60" w:rsidRPr="004A4FF6" w:rsidRDefault="00751C60" w:rsidP="00AE3720">
      <w:pPr>
        <w:pStyle w:val="110"/>
        <w:kinsoku w:val="0"/>
        <w:overflowPunct w:val="0"/>
        <w:ind w:left="0" w:firstLine="708"/>
        <w:outlineLvl w:val="9"/>
        <w:rPr>
          <w:b w:val="0"/>
          <w:sz w:val="24"/>
          <w:szCs w:val="24"/>
        </w:rPr>
      </w:pPr>
      <w:r w:rsidRPr="004A4FF6">
        <w:rPr>
          <w:b w:val="0"/>
          <w:sz w:val="24"/>
          <w:szCs w:val="24"/>
        </w:rPr>
        <w:t xml:space="preserve">Климат </w:t>
      </w:r>
      <w:r w:rsidRPr="004A4FF6">
        <w:rPr>
          <w:b w:val="0"/>
          <w:spacing w:val="32"/>
          <w:sz w:val="24"/>
          <w:szCs w:val="24"/>
        </w:rPr>
        <w:t xml:space="preserve"> </w:t>
      </w:r>
      <w:r w:rsidRPr="004A4FF6">
        <w:rPr>
          <w:b w:val="0"/>
          <w:sz w:val="24"/>
          <w:szCs w:val="24"/>
        </w:rPr>
        <w:t>поселения</w:t>
      </w:r>
      <w:r w:rsidRPr="004A4FF6">
        <w:rPr>
          <w:b w:val="0"/>
          <w:sz w:val="24"/>
          <w:szCs w:val="24"/>
        </w:rPr>
        <w:tab/>
        <w:t xml:space="preserve">- </w:t>
      </w:r>
      <w:r w:rsidRPr="004A4FF6">
        <w:rPr>
          <w:b w:val="0"/>
          <w:w w:val="95"/>
          <w:sz w:val="24"/>
          <w:szCs w:val="24"/>
        </w:rPr>
        <w:t>континентальный,</w:t>
      </w:r>
      <w:r w:rsidRPr="004A4FF6">
        <w:rPr>
          <w:b w:val="0"/>
          <w:w w:val="95"/>
          <w:sz w:val="24"/>
          <w:szCs w:val="24"/>
        </w:rPr>
        <w:tab/>
      </w:r>
      <w:r w:rsidRPr="004A4FF6">
        <w:rPr>
          <w:b w:val="0"/>
          <w:sz w:val="24"/>
          <w:szCs w:val="24"/>
        </w:rPr>
        <w:t xml:space="preserve">с </w:t>
      </w:r>
      <w:r w:rsidRPr="004A4FF6">
        <w:rPr>
          <w:b w:val="0"/>
          <w:spacing w:val="45"/>
          <w:sz w:val="24"/>
          <w:szCs w:val="24"/>
        </w:rPr>
        <w:t xml:space="preserve"> </w:t>
      </w:r>
      <w:r w:rsidRPr="004A4FF6">
        <w:rPr>
          <w:b w:val="0"/>
          <w:sz w:val="24"/>
          <w:szCs w:val="24"/>
        </w:rPr>
        <w:t xml:space="preserve">умеренно холодной </w:t>
      </w:r>
      <w:r w:rsidRPr="004A4FF6">
        <w:rPr>
          <w:b w:val="0"/>
          <w:spacing w:val="37"/>
          <w:sz w:val="24"/>
          <w:szCs w:val="24"/>
        </w:rPr>
        <w:t xml:space="preserve"> </w:t>
      </w:r>
      <w:r w:rsidRPr="004A4FF6">
        <w:rPr>
          <w:b w:val="0"/>
          <w:spacing w:val="1"/>
          <w:sz w:val="24"/>
          <w:szCs w:val="24"/>
        </w:rPr>
        <w:t>зимой</w:t>
      </w:r>
      <w:r w:rsidRPr="004A4FF6">
        <w:rPr>
          <w:b w:val="0"/>
          <w:spacing w:val="1"/>
          <w:sz w:val="24"/>
          <w:szCs w:val="24"/>
        </w:rPr>
        <w:tab/>
      </w:r>
      <w:r w:rsidRPr="004A4FF6">
        <w:rPr>
          <w:b w:val="0"/>
          <w:w w:val="95"/>
          <w:sz w:val="24"/>
          <w:szCs w:val="24"/>
        </w:rPr>
        <w:t>и</w:t>
      </w:r>
      <w:r w:rsidRPr="004A4FF6">
        <w:rPr>
          <w:b w:val="0"/>
          <w:spacing w:val="28"/>
          <w:w w:val="99"/>
          <w:sz w:val="24"/>
          <w:szCs w:val="24"/>
        </w:rPr>
        <w:t xml:space="preserve"> </w:t>
      </w:r>
      <w:r w:rsidRPr="004A4FF6">
        <w:rPr>
          <w:b w:val="0"/>
          <w:spacing w:val="-1"/>
          <w:sz w:val="24"/>
          <w:szCs w:val="24"/>
        </w:rPr>
        <w:t>теплым</w:t>
      </w:r>
      <w:r w:rsidRPr="004A4FF6">
        <w:rPr>
          <w:b w:val="0"/>
          <w:spacing w:val="-14"/>
          <w:sz w:val="24"/>
          <w:szCs w:val="24"/>
        </w:rPr>
        <w:t xml:space="preserve"> </w:t>
      </w:r>
      <w:r w:rsidRPr="004A4FF6">
        <w:rPr>
          <w:b w:val="0"/>
          <w:sz w:val="24"/>
          <w:szCs w:val="24"/>
        </w:rPr>
        <w:t>л</w:t>
      </w:r>
      <w:r w:rsidRPr="004A4FF6">
        <w:rPr>
          <w:b w:val="0"/>
          <w:sz w:val="24"/>
          <w:szCs w:val="24"/>
        </w:rPr>
        <w:t>е</w:t>
      </w:r>
      <w:r w:rsidRPr="004A4FF6">
        <w:rPr>
          <w:b w:val="0"/>
          <w:sz w:val="24"/>
          <w:szCs w:val="24"/>
        </w:rPr>
        <w:t xml:space="preserve">том. </w:t>
      </w:r>
      <w:r w:rsidRPr="004A4FF6">
        <w:rPr>
          <w:sz w:val="24"/>
          <w:szCs w:val="24"/>
        </w:rPr>
        <w:t xml:space="preserve"> Геолого-минеральные ресурсы</w:t>
      </w:r>
    </w:p>
    <w:p w:rsidR="00751C60" w:rsidRPr="004A4FF6" w:rsidRDefault="00751C60" w:rsidP="00751C60">
      <w:pPr>
        <w:pStyle w:val="a0"/>
        <w:spacing w:line="240" w:lineRule="auto"/>
        <w:rPr>
          <w:rFonts w:ascii="Times New Roman" w:hAnsi="Times New Roman"/>
          <w:sz w:val="24"/>
          <w:szCs w:val="24"/>
        </w:rPr>
      </w:pPr>
      <w:r w:rsidRPr="004A4FF6">
        <w:rPr>
          <w:rFonts w:ascii="Times New Roman" w:hAnsi="Times New Roman"/>
          <w:sz w:val="24"/>
          <w:szCs w:val="24"/>
        </w:rPr>
        <w:t xml:space="preserve">Из полезных ископаемых на территории поселения имеется торф, щебень, ПГС, глина, песок. </w:t>
      </w:r>
    </w:p>
    <w:p w:rsidR="00751C60" w:rsidRPr="004A4FF6" w:rsidRDefault="00751C60" w:rsidP="00751C60">
      <w:pPr>
        <w:pStyle w:val="3"/>
        <w:keepNext/>
        <w:numPr>
          <w:ilvl w:val="0"/>
          <w:numId w:val="0"/>
        </w:numPr>
        <w:tabs>
          <w:tab w:val="left" w:pos="127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290568355"/>
      <w:bookmarkStart w:id="6" w:name="_Toc342986794"/>
      <w:r w:rsidRPr="004A4FF6">
        <w:rPr>
          <w:rFonts w:ascii="Times New Roman" w:hAnsi="Times New Roman" w:cs="Times New Roman"/>
          <w:sz w:val="24"/>
          <w:szCs w:val="24"/>
        </w:rPr>
        <w:t>Гидрология</w:t>
      </w:r>
      <w:bookmarkEnd w:id="5"/>
      <w:bookmarkEnd w:id="6"/>
      <w:r w:rsidRPr="004A4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C60" w:rsidRPr="004A4FF6" w:rsidRDefault="00751C60" w:rsidP="00AE3720">
      <w:pPr>
        <w:spacing w:before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_Toc290568358"/>
      <w:bookmarkStart w:id="8" w:name="_Toc342986795"/>
      <w:r w:rsidRPr="004A4FF6">
        <w:rPr>
          <w:rFonts w:ascii="Times New Roman" w:hAnsi="Times New Roman"/>
          <w:color w:val="000000"/>
          <w:sz w:val="24"/>
          <w:szCs w:val="24"/>
        </w:rPr>
        <w:t xml:space="preserve">В северо-восточной части Климковского  сельского поселения находится </w:t>
      </w:r>
      <w:proofErr w:type="spellStart"/>
      <w:r w:rsidRPr="004A4FF6">
        <w:rPr>
          <w:rFonts w:ascii="Times New Roman" w:hAnsi="Times New Roman"/>
          <w:color w:val="000000"/>
          <w:sz w:val="24"/>
          <w:szCs w:val="24"/>
        </w:rPr>
        <w:t>Климковский</w:t>
      </w:r>
      <w:proofErr w:type="spellEnd"/>
      <w:r w:rsidRPr="004A4FF6">
        <w:rPr>
          <w:rFonts w:ascii="Times New Roman" w:hAnsi="Times New Roman"/>
          <w:color w:val="000000"/>
          <w:sz w:val="24"/>
          <w:szCs w:val="24"/>
        </w:rPr>
        <w:t xml:space="preserve"> пруд. Через Климковское сельское поселение протекают живописные реки: </w:t>
      </w:r>
      <w:proofErr w:type="spellStart"/>
      <w:r w:rsidRPr="004A4FF6">
        <w:rPr>
          <w:rFonts w:ascii="Times New Roman" w:hAnsi="Times New Roman"/>
          <w:color w:val="000000"/>
          <w:sz w:val="24"/>
          <w:szCs w:val="24"/>
        </w:rPr>
        <w:t>Белая-Холуница</w:t>
      </w:r>
      <w:proofErr w:type="spellEnd"/>
      <w:r w:rsidRPr="004A4FF6">
        <w:rPr>
          <w:rFonts w:ascii="Times New Roman" w:hAnsi="Times New Roman"/>
          <w:color w:val="000000"/>
          <w:sz w:val="24"/>
          <w:szCs w:val="24"/>
        </w:rPr>
        <w:t xml:space="preserve">, Климковка, Осиновка, Боровка, </w:t>
      </w:r>
      <w:proofErr w:type="spellStart"/>
      <w:r w:rsidRPr="004A4FF6">
        <w:rPr>
          <w:rFonts w:ascii="Times New Roman" w:hAnsi="Times New Roman"/>
          <w:color w:val="000000"/>
          <w:sz w:val="24"/>
          <w:szCs w:val="24"/>
        </w:rPr>
        <w:t>Липовка</w:t>
      </w:r>
      <w:proofErr w:type="spellEnd"/>
      <w:r w:rsidRPr="004A4FF6">
        <w:rPr>
          <w:rFonts w:ascii="Times New Roman" w:hAnsi="Times New Roman"/>
          <w:color w:val="000000"/>
          <w:sz w:val="24"/>
          <w:szCs w:val="24"/>
        </w:rPr>
        <w:t>, в п.</w:t>
      </w:r>
      <w:r w:rsidR="00AE37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4FF6">
        <w:rPr>
          <w:rFonts w:ascii="Times New Roman" w:hAnsi="Times New Roman"/>
          <w:color w:val="000000"/>
          <w:sz w:val="24"/>
          <w:szCs w:val="24"/>
        </w:rPr>
        <w:t>Песчанка р.</w:t>
      </w:r>
      <w:r w:rsidR="00AE37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4FF6">
        <w:rPr>
          <w:rFonts w:ascii="Times New Roman" w:hAnsi="Times New Roman"/>
          <w:color w:val="000000"/>
          <w:sz w:val="24"/>
          <w:szCs w:val="24"/>
        </w:rPr>
        <w:t>Песчанк</w:t>
      </w:r>
      <w:proofErr w:type="gramStart"/>
      <w:r w:rsidRPr="004A4FF6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4A4FF6">
        <w:rPr>
          <w:rFonts w:ascii="Times New Roman" w:hAnsi="Times New Roman"/>
          <w:color w:val="000000"/>
          <w:sz w:val="24"/>
          <w:szCs w:val="24"/>
        </w:rPr>
        <w:t xml:space="preserve"> они не судоходны, но по отношению к сельскому поселению являются природными планировочными осями организ</w:t>
      </w:r>
      <w:r w:rsidRPr="004A4FF6">
        <w:rPr>
          <w:rFonts w:ascii="Times New Roman" w:hAnsi="Times New Roman"/>
          <w:color w:val="000000"/>
          <w:sz w:val="24"/>
          <w:szCs w:val="24"/>
        </w:rPr>
        <w:t>а</w:t>
      </w:r>
      <w:r w:rsidRPr="004A4FF6">
        <w:rPr>
          <w:rFonts w:ascii="Times New Roman" w:hAnsi="Times New Roman"/>
          <w:color w:val="000000"/>
          <w:sz w:val="24"/>
          <w:szCs w:val="24"/>
        </w:rPr>
        <w:t>ции территории поселения и экологическими коридорами.</w:t>
      </w:r>
    </w:p>
    <w:p w:rsidR="00AE3720" w:rsidRPr="004A4FF6" w:rsidRDefault="00751C60" w:rsidP="00AE3720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4A4FF6">
        <w:rPr>
          <w:rFonts w:ascii="Times New Roman" w:hAnsi="Times New Roman"/>
          <w:sz w:val="24"/>
          <w:szCs w:val="24"/>
        </w:rPr>
        <w:t>Растительность</w:t>
      </w:r>
      <w:bookmarkEnd w:id="7"/>
      <w:r w:rsidR="00AE3720">
        <w:rPr>
          <w:rFonts w:ascii="Times New Roman" w:hAnsi="Times New Roman"/>
          <w:sz w:val="24"/>
          <w:szCs w:val="24"/>
        </w:rPr>
        <w:t xml:space="preserve"> и</w:t>
      </w:r>
      <w:r w:rsidRPr="004A4FF6">
        <w:rPr>
          <w:rFonts w:ascii="Times New Roman" w:hAnsi="Times New Roman"/>
          <w:sz w:val="24"/>
          <w:szCs w:val="24"/>
        </w:rPr>
        <w:t xml:space="preserve"> </w:t>
      </w:r>
      <w:bookmarkEnd w:id="8"/>
      <w:r w:rsidR="00AE3720">
        <w:rPr>
          <w:rFonts w:ascii="Times New Roman" w:hAnsi="Times New Roman"/>
          <w:sz w:val="24"/>
          <w:szCs w:val="24"/>
        </w:rPr>
        <w:t>ж</w:t>
      </w:r>
      <w:r w:rsidR="00AE3720" w:rsidRPr="004A4FF6">
        <w:rPr>
          <w:rFonts w:ascii="Times New Roman" w:hAnsi="Times New Roman"/>
          <w:sz w:val="24"/>
          <w:szCs w:val="24"/>
        </w:rPr>
        <w:t>ивотный мир</w:t>
      </w:r>
    </w:p>
    <w:p w:rsidR="00751C60" w:rsidRPr="004A4FF6" w:rsidRDefault="00751C60" w:rsidP="00751C60">
      <w:pPr>
        <w:pStyle w:val="3"/>
        <w:keepNext/>
        <w:numPr>
          <w:ilvl w:val="0"/>
          <w:numId w:val="0"/>
        </w:numPr>
        <w:tabs>
          <w:tab w:val="left" w:pos="1276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51C60" w:rsidRPr="004A4FF6" w:rsidRDefault="00751C60" w:rsidP="00AE3720">
      <w:pPr>
        <w:spacing w:before="6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_Toc277417254"/>
      <w:bookmarkStart w:id="10" w:name="_Toc299957061"/>
      <w:bookmarkStart w:id="11" w:name="_Toc342986796"/>
      <w:r w:rsidRPr="004A4FF6">
        <w:rPr>
          <w:rFonts w:ascii="Times New Roman" w:hAnsi="Times New Roman"/>
          <w:color w:val="000000"/>
          <w:sz w:val="24"/>
          <w:szCs w:val="24"/>
        </w:rPr>
        <w:t>Большую часть территории сельского поселения занимают земли лесного фонда</w:t>
      </w:r>
      <w:bookmarkStart w:id="12" w:name="_Toc342986797"/>
      <w:bookmarkEnd w:id="9"/>
      <w:bookmarkEnd w:id="10"/>
      <w:bookmarkEnd w:id="11"/>
      <w:r w:rsidR="00EE6CE0">
        <w:rPr>
          <w:rFonts w:ascii="Times New Roman" w:hAnsi="Times New Roman"/>
          <w:color w:val="000000"/>
          <w:sz w:val="24"/>
          <w:szCs w:val="24"/>
        </w:rPr>
        <w:t>, с</w:t>
      </w:r>
      <w:r w:rsidR="00EE6CE0">
        <w:rPr>
          <w:rFonts w:ascii="Times New Roman" w:hAnsi="Times New Roman"/>
          <w:color w:val="000000"/>
          <w:sz w:val="24"/>
          <w:szCs w:val="24"/>
        </w:rPr>
        <w:t>о</w:t>
      </w:r>
      <w:r w:rsidR="00EE6CE0">
        <w:rPr>
          <w:rFonts w:ascii="Times New Roman" w:hAnsi="Times New Roman"/>
          <w:color w:val="000000"/>
          <w:sz w:val="24"/>
          <w:szCs w:val="24"/>
        </w:rPr>
        <w:t>стоящие преимущественно</w:t>
      </w:r>
      <w:r w:rsidR="00AE3720">
        <w:rPr>
          <w:rFonts w:ascii="Times New Roman" w:hAnsi="Times New Roman"/>
          <w:color w:val="000000"/>
          <w:sz w:val="24"/>
          <w:szCs w:val="24"/>
        </w:rPr>
        <w:t xml:space="preserve"> из </w:t>
      </w:r>
      <w:r w:rsidR="00EE6CE0">
        <w:rPr>
          <w:rFonts w:ascii="Times New Roman" w:hAnsi="Times New Roman"/>
          <w:color w:val="000000"/>
          <w:sz w:val="24"/>
          <w:szCs w:val="24"/>
        </w:rPr>
        <w:t>деревьев хвойных (ель, сосна), а также лиственных пород (береза, осина).</w:t>
      </w:r>
      <w:r w:rsidR="00AE37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A4FF6">
        <w:rPr>
          <w:rFonts w:ascii="Times New Roman" w:hAnsi="Times New Roman"/>
          <w:sz w:val="24"/>
          <w:szCs w:val="24"/>
        </w:rPr>
        <w:t xml:space="preserve">В  лесах  Климковского сельского поселения обитают лоси, медведи, кабан, рысь, волк, лиса, куница, енот, барсук, заяц, белка -  все виды характерные для фауны Кировской области. </w:t>
      </w:r>
      <w:proofErr w:type="gramEnd"/>
    </w:p>
    <w:p w:rsidR="00751C60" w:rsidRPr="004A4FF6" w:rsidRDefault="00751C60" w:rsidP="00751C60">
      <w:pPr>
        <w:pStyle w:val="a0"/>
        <w:spacing w:line="240" w:lineRule="auto"/>
        <w:rPr>
          <w:rFonts w:ascii="Times New Roman" w:hAnsi="Times New Roman"/>
          <w:sz w:val="24"/>
          <w:szCs w:val="24"/>
        </w:rPr>
      </w:pPr>
      <w:r w:rsidRPr="004A4FF6">
        <w:rPr>
          <w:rFonts w:ascii="Times New Roman" w:hAnsi="Times New Roman"/>
          <w:bCs/>
          <w:sz w:val="24"/>
          <w:szCs w:val="24"/>
        </w:rPr>
        <w:t>Богаты леса также птицами, особый интерес для охотников представляют глухарь, тетерев, рябчик, вальдшнеп, из уток – кряква, чирок.</w:t>
      </w:r>
    </w:p>
    <w:p w:rsidR="00751C60" w:rsidRPr="004A4FF6" w:rsidRDefault="00EE6CE0" w:rsidP="00751C60">
      <w:pPr>
        <w:pStyle w:val="2"/>
        <w:keepNext/>
        <w:numPr>
          <w:ilvl w:val="0"/>
          <w:numId w:val="0"/>
        </w:numPr>
        <w:tabs>
          <w:tab w:val="left" w:pos="1134"/>
          <w:tab w:val="left" w:pos="1276"/>
        </w:tabs>
        <w:spacing w:before="180" w:after="6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 xml:space="preserve">             </w:t>
      </w:r>
      <w:r w:rsidR="00751C60" w:rsidRPr="004A4FF6">
        <w:rPr>
          <w:rFonts w:ascii="Times New Roman" w:hAnsi="Times New Roman" w:cs="Times New Roman"/>
          <w:b/>
          <w:sz w:val="36"/>
          <w:szCs w:val="24"/>
        </w:rPr>
        <w:t>Особо охраняемые природные территории</w:t>
      </w:r>
      <w:bookmarkEnd w:id="12"/>
    </w:p>
    <w:p w:rsidR="00751C60" w:rsidRPr="004A4FF6" w:rsidRDefault="00751C60" w:rsidP="00751C60">
      <w:pPr>
        <w:pStyle w:val="afc"/>
        <w:ind w:firstLine="0"/>
      </w:pPr>
      <w:r w:rsidRPr="004A4FF6">
        <w:t>На территории Климковского сельского поселения в настоящее время особо охраняемые пр</w:t>
      </w:r>
      <w:r w:rsidRPr="004A4FF6">
        <w:t>и</w:t>
      </w:r>
      <w:r w:rsidRPr="004A4FF6">
        <w:t xml:space="preserve">родные территории (ООПТ) не расположены. </w:t>
      </w:r>
    </w:p>
    <w:p w:rsidR="00751C60" w:rsidRDefault="00751C60" w:rsidP="00751C6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51C60" w:rsidRPr="00EE6CE0" w:rsidRDefault="00751C60" w:rsidP="00751C6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  <w:r w:rsidRPr="00EE6CE0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>Показатели сферы жилищно-коммунального хозяйства муниципального о</w:t>
      </w:r>
      <w:r w:rsidRPr="00EE6CE0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>б</w:t>
      </w:r>
      <w:r w:rsidRPr="00EE6CE0">
        <w:rPr>
          <w:rFonts w:ascii="Times New Roman" w:eastAsia="Times New Roman" w:hAnsi="Times New Roman"/>
          <w:b/>
          <w:color w:val="0D0D0D"/>
          <w:sz w:val="28"/>
          <w:szCs w:val="24"/>
          <w:lang w:eastAsia="ru-RU"/>
        </w:rPr>
        <w:t>разования</w:t>
      </w:r>
    </w:p>
    <w:p w:rsidR="00751C60" w:rsidRDefault="00751C60" w:rsidP="00751C60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74551" w:rsidRPr="00EE6CE0" w:rsidRDefault="00F74551" w:rsidP="00751C60">
      <w:pPr>
        <w:autoSpaceDE w:val="0"/>
        <w:spacing w:after="0"/>
        <w:ind w:firstLine="720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EE6CE0">
        <w:rPr>
          <w:rFonts w:ascii="Times New Roman" w:hAnsi="Times New Roman"/>
          <w:color w:val="0D0D0D"/>
          <w:sz w:val="24"/>
          <w:szCs w:val="24"/>
        </w:rPr>
        <w:t>На территории Климковского</w:t>
      </w:r>
      <w:r w:rsidR="00751C60" w:rsidRPr="00EE6CE0">
        <w:rPr>
          <w:rFonts w:ascii="Times New Roman" w:hAnsi="Times New Roman"/>
          <w:color w:val="0D0D0D"/>
          <w:sz w:val="24"/>
          <w:szCs w:val="24"/>
        </w:rPr>
        <w:t xml:space="preserve">  сельского поселения  предоставлением услуг в сфере ж</w:t>
      </w:r>
      <w:r w:rsidR="00751C60" w:rsidRPr="00EE6CE0">
        <w:rPr>
          <w:rFonts w:ascii="Times New Roman" w:hAnsi="Times New Roman"/>
          <w:color w:val="0D0D0D"/>
          <w:sz w:val="24"/>
          <w:szCs w:val="24"/>
        </w:rPr>
        <w:t>и</w:t>
      </w:r>
      <w:r w:rsidR="00751C60" w:rsidRPr="00EE6CE0">
        <w:rPr>
          <w:rFonts w:ascii="Times New Roman" w:hAnsi="Times New Roman"/>
          <w:color w:val="0D0D0D"/>
          <w:sz w:val="24"/>
          <w:szCs w:val="24"/>
        </w:rPr>
        <w:t>лищно</w:t>
      </w:r>
      <w:r w:rsidR="00EE6CE0">
        <w:rPr>
          <w:rFonts w:ascii="Times New Roman" w:hAnsi="Times New Roman"/>
          <w:color w:val="0D0D0D"/>
          <w:sz w:val="24"/>
          <w:szCs w:val="24"/>
        </w:rPr>
        <w:t>-коммунального хозяйства занима</w:t>
      </w:r>
      <w:r w:rsidRPr="00EE6CE0">
        <w:rPr>
          <w:rFonts w:ascii="Times New Roman" w:hAnsi="Times New Roman"/>
          <w:color w:val="0D0D0D"/>
          <w:sz w:val="24"/>
          <w:szCs w:val="24"/>
        </w:rPr>
        <w:t>ю</w:t>
      </w:r>
      <w:r w:rsidR="00751C60" w:rsidRPr="00EE6CE0">
        <w:rPr>
          <w:rFonts w:ascii="Times New Roman" w:hAnsi="Times New Roman"/>
          <w:color w:val="0D0D0D"/>
          <w:sz w:val="24"/>
          <w:szCs w:val="24"/>
        </w:rPr>
        <w:t>тся организац</w:t>
      </w:r>
      <w:r w:rsidRPr="00EE6CE0">
        <w:rPr>
          <w:rFonts w:ascii="Times New Roman" w:hAnsi="Times New Roman"/>
          <w:color w:val="0D0D0D"/>
          <w:sz w:val="24"/>
          <w:szCs w:val="24"/>
        </w:rPr>
        <w:t>ии: электроснабжение -</w:t>
      </w:r>
      <w:r w:rsidR="00751C60" w:rsidRPr="00EE6CE0">
        <w:rPr>
          <w:rFonts w:ascii="Times New Roman" w:hAnsi="Times New Roman"/>
          <w:color w:val="0D0D0D"/>
          <w:sz w:val="24"/>
          <w:szCs w:val="24"/>
        </w:rPr>
        <w:t xml:space="preserve"> ОАО  «</w:t>
      </w:r>
      <w:proofErr w:type="spellStart"/>
      <w:r w:rsidR="00751C60" w:rsidRPr="00EE6CE0">
        <w:rPr>
          <w:rFonts w:ascii="Times New Roman" w:hAnsi="Times New Roman"/>
          <w:color w:val="0D0D0D"/>
          <w:sz w:val="24"/>
          <w:szCs w:val="24"/>
        </w:rPr>
        <w:t>Киро</w:t>
      </w:r>
      <w:r w:rsidR="00751C60" w:rsidRPr="00EE6CE0">
        <w:rPr>
          <w:rFonts w:ascii="Times New Roman" w:hAnsi="Times New Roman"/>
          <w:color w:val="0D0D0D"/>
          <w:sz w:val="24"/>
          <w:szCs w:val="24"/>
        </w:rPr>
        <w:t>в</w:t>
      </w:r>
      <w:r w:rsidR="00751C60" w:rsidRPr="00EE6CE0">
        <w:rPr>
          <w:rFonts w:ascii="Times New Roman" w:hAnsi="Times New Roman"/>
          <w:color w:val="0D0D0D"/>
          <w:sz w:val="24"/>
          <w:szCs w:val="24"/>
        </w:rPr>
        <w:t>энергосбыт</w:t>
      </w:r>
      <w:proofErr w:type="spellEnd"/>
      <w:r w:rsidR="00751C60" w:rsidRPr="00EE6CE0">
        <w:rPr>
          <w:rFonts w:ascii="Times New Roman" w:hAnsi="Times New Roman"/>
          <w:color w:val="0D0D0D"/>
          <w:sz w:val="24"/>
          <w:szCs w:val="24"/>
        </w:rPr>
        <w:t xml:space="preserve">», </w:t>
      </w:r>
      <w:r w:rsidR="00EE6C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</w:t>
      </w:r>
      <w:r w:rsidR="00751C60" w:rsidRPr="00EE6C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елохолуницкий </w:t>
      </w:r>
      <w:proofErr w:type="spellStart"/>
      <w:r w:rsidR="00751C60" w:rsidRPr="00EE6C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рэс</w:t>
      </w:r>
      <w:proofErr w:type="spellEnd"/>
      <w:r w:rsidR="00751C60" w:rsidRPr="00EE6C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северные электросети, </w:t>
      </w:r>
      <w:r w:rsidR="00751C60" w:rsidRPr="00EE6CE0">
        <w:rPr>
          <w:rFonts w:ascii="Times New Roman" w:hAnsi="Times New Roman"/>
          <w:sz w:val="24"/>
          <w:szCs w:val="24"/>
          <w:shd w:val="clear" w:color="auto" w:fill="FFFFFF"/>
        </w:rPr>
        <w:t>филиал ОАО «</w:t>
      </w:r>
      <w:proofErr w:type="spellStart"/>
      <w:r w:rsidR="00751C60"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>кировэнерго</w:t>
      </w:r>
      <w:proofErr w:type="spellEnd"/>
      <w:r w:rsidR="00751C60"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 w:rsidRPr="00EE6CE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; </w:t>
      </w:r>
      <w:r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>тепл</w:t>
      </w:r>
      <w:r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>о</w:t>
      </w:r>
      <w:r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>снабжение</w:t>
      </w:r>
      <w:r w:rsidR="00EE6CE0"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</w:t>
      </w:r>
      <w:r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E6CE0"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водоснабжение </w:t>
      </w:r>
      <w:r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>– ООО «Велес»</w:t>
      </w:r>
      <w:r w:rsidR="00EE6CE0" w:rsidRPr="00EE6CE0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  <w:r w:rsidRPr="00EE6CE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Pr="00EE6CE0">
        <w:rPr>
          <w:rFonts w:ascii="Times New Roman" w:hAnsi="Times New Roman"/>
          <w:color w:val="0D0D0D"/>
          <w:sz w:val="24"/>
          <w:szCs w:val="24"/>
        </w:rPr>
        <w:t xml:space="preserve"> Специализированная организация, занимающая</w:t>
      </w:r>
      <w:r w:rsidR="00751C60" w:rsidRPr="00EE6CE0">
        <w:rPr>
          <w:rFonts w:ascii="Times New Roman" w:hAnsi="Times New Roman"/>
          <w:color w:val="0D0D0D"/>
          <w:sz w:val="24"/>
          <w:szCs w:val="24"/>
        </w:rPr>
        <w:t>ся сбором и вывозом мусора на территории Климковского сельского поселения</w:t>
      </w:r>
      <w:r w:rsidR="00EE6CE0">
        <w:rPr>
          <w:rFonts w:ascii="Times New Roman" w:hAnsi="Times New Roman"/>
          <w:color w:val="0D0D0D"/>
          <w:sz w:val="24"/>
          <w:szCs w:val="24"/>
        </w:rPr>
        <w:t xml:space="preserve"> ООО «Куприт» </w:t>
      </w:r>
      <w:proofErr w:type="gramStart"/>
      <w:r w:rsidR="00EE6CE0">
        <w:rPr>
          <w:rFonts w:ascii="Times New Roman" w:hAnsi="Times New Roman"/>
          <w:color w:val="0D0D0D"/>
          <w:sz w:val="24"/>
          <w:szCs w:val="24"/>
        </w:rPr>
        <w:t>г</w:t>
      </w:r>
      <w:proofErr w:type="gramEnd"/>
      <w:r w:rsidR="00EE6CE0">
        <w:rPr>
          <w:rFonts w:ascii="Times New Roman" w:hAnsi="Times New Roman"/>
          <w:color w:val="0D0D0D"/>
          <w:sz w:val="24"/>
          <w:szCs w:val="24"/>
        </w:rPr>
        <w:t>. Киров.</w:t>
      </w:r>
      <w:r w:rsidR="00751C60" w:rsidRPr="00EE6CE0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</w:p>
    <w:p w:rsidR="00751C60" w:rsidRDefault="00751C60" w:rsidP="00751C60">
      <w:pPr>
        <w:autoSpaceDE w:val="0"/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В настоящее время деятельность коммунального комплекса сельского поселения хара</w:t>
      </w:r>
      <w:r>
        <w:rPr>
          <w:rFonts w:ascii="Times New Roman" w:hAnsi="Times New Roman"/>
          <w:color w:val="0D0D0D"/>
          <w:sz w:val="24"/>
          <w:szCs w:val="24"/>
        </w:rPr>
        <w:t>к</w:t>
      </w:r>
      <w:r>
        <w:rPr>
          <w:rFonts w:ascii="Times New Roman" w:hAnsi="Times New Roman"/>
          <w:color w:val="0D0D0D"/>
          <w:sz w:val="24"/>
          <w:szCs w:val="24"/>
        </w:rPr>
        <w:t>теризуется неравномерным развитием систем коммунальной инфраструктуры поселения, ни</w:t>
      </w:r>
      <w:r>
        <w:rPr>
          <w:rFonts w:ascii="Times New Roman" w:hAnsi="Times New Roman"/>
          <w:color w:val="0D0D0D"/>
          <w:sz w:val="24"/>
          <w:szCs w:val="24"/>
        </w:rPr>
        <w:t>з</w:t>
      </w:r>
      <w:r>
        <w:rPr>
          <w:rFonts w:ascii="Times New Roman" w:hAnsi="Times New Roman"/>
          <w:color w:val="0D0D0D"/>
          <w:sz w:val="24"/>
          <w:szCs w:val="24"/>
        </w:rPr>
        <w:t>ким качеством предоставления коммунальных услуг, неэффективным использованием приро</w:t>
      </w:r>
      <w:r>
        <w:rPr>
          <w:rFonts w:ascii="Times New Roman" w:hAnsi="Times New Roman"/>
          <w:color w:val="0D0D0D"/>
          <w:sz w:val="24"/>
          <w:szCs w:val="24"/>
        </w:rPr>
        <w:t>д</w:t>
      </w:r>
      <w:r>
        <w:rPr>
          <w:rFonts w:ascii="Times New Roman" w:hAnsi="Times New Roman"/>
          <w:color w:val="0D0D0D"/>
          <w:sz w:val="24"/>
          <w:szCs w:val="24"/>
        </w:rPr>
        <w:t>ных ресурсов.</w:t>
      </w:r>
    </w:p>
    <w:p w:rsidR="00751C60" w:rsidRDefault="00751C60" w:rsidP="00751C60">
      <w:pPr>
        <w:autoSpaceDE w:val="0"/>
        <w:spacing w:after="0"/>
        <w:ind w:firstLine="7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Причинами возникновения проблем является:</w:t>
      </w:r>
    </w:p>
    <w:p w:rsidR="00751C60" w:rsidRDefault="00751C60" w:rsidP="00751C60">
      <w:pPr>
        <w:suppressAutoHyphens/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высокий процент изношенности коммунальной инфраструктуры, </w:t>
      </w:r>
    </w:p>
    <w:p w:rsidR="00751C60" w:rsidRDefault="00751C60" w:rsidP="00751C60">
      <w:pPr>
        <w:suppressAutoHyphens/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неудовлетворительное техническое состояние жилищного фонда.</w:t>
      </w:r>
    </w:p>
    <w:p w:rsidR="00751C60" w:rsidRDefault="00751C60" w:rsidP="00751C60">
      <w:pPr>
        <w:spacing w:after="0"/>
        <w:ind w:firstLine="567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Следствием износа объектов ЖКХ является качество предоставляемых коммунальных у</w:t>
      </w:r>
      <w:r>
        <w:rPr>
          <w:rFonts w:ascii="Times New Roman" w:hAnsi="Times New Roman"/>
          <w:color w:val="0D0D0D"/>
          <w:sz w:val="24"/>
          <w:szCs w:val="24"/>
        </w:rPr>
        <w:t>с</w:t>
      </w:r>
      <w:r>
        <w:rPr>
          <w:rFonts w:ascii="Times New Roman" w:hAnsi="Times New Roman"/>
          <w:color w:val="0D0D0D"/>
          <w:sz w:val="24"/>
          <w:szCs w:val="24"/>
        </w:rPr>
        <w:t>луг, не соответствующее запросам потребителей. А в связи с</w:t>
      </w:r>
      <w:r>
        <w:rPr>
          <w:rFonts w:ascii="Times New Roman" w:hAnsi="Times New Roman"/>
          <w:iCs/>
          <w:color w:val="0D0D0D"/>
          <w:sz w:val="24"/>
          <w:szCs w:val="24"/>
        </w:rPr>
        <w:t xml:space="preserve"> наличием  потерь в системах вод</w:t>
      </w:r>
      <w:r>
        <w:rPr>
          <w:rFonts w:ascii="Times New Roman" w:hAnsi="Times New Roman"/>
          <w:iCs/>
          <w:color w:val="0D0D0D"/>
          <w:sz w:val="24"/>
          <w:szCs w:val="24"/>
        </w:rPr>
        <w:t>о</w:t>
      </w:r>
      <w:r>
        <w:rPr>
          <w:rFonts w:ascii="Times New Roman" w:hAnsi="Times New Roman"/>
          <w:iCs/>
          <w:color w:val="0D0D0D"/>
          <w:sz w:val="24"/>
          <w:szCs w:val="24"/>
        </w:rPr>
        <w:t xml:space="preserve">снабжения, что в целом негативно сказывается на финансовых результатах их хозяйственной деятельности. </w:t>
      </w:r>
    </w:p>
    <w:p w:rsidR="005722F0" w:rsidRPr="00751C60" w:rsidRDefault="005722F0">
      <w:pPr>
        <w:spacing w:after="0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A28F0" w:rsidRDefault="004A28F0">
      <w:pPr>
        <w:shd w:val="clear" w:color="auto" w:fill="FFFFFF"/>
        <w:spacing w:after="0"/>
        <w:ind w:firstLine="708"/>
        <w:jc w:val="right"/>
        <w:rPr>
          <w:rFonts w:ascii="Times New Roman" w:eastAsia="Times New Roman" w:hAnsi="Times New Roman"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Таблица 3.</w:t>
      </w:r>
    </w:p>
    <w:tbl>
      <w:tblPr>
        <w:tblW w:w="0" w:type="auto"/>
        <w:tblInd w:w="108" w:type="dxa"/>
        <w:tblLayout w:type="fixed"/>
        <w:tblLook w:val="0000"/>
      </w:tblPr>
      <w:tblGrid>
        <w:gridCol w:w="4940"/>
        <w:gridCol w:w="1559"/>
        <w:gridCol w:w="2006"/>
      </w:tblGrid>
      <w:tr w:rsidR="004A28F0">
        <w:trPr>
          <w:trHeight w:val="555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Ед. </w:t>
            </w:r>
          </w:p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Значение показ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теля</w:t>
            </w:r>
          </w:p>
        </w:tc>
      </w:tr>
      <w:tr w:rsidR="004A28F0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32,5</w:t>
            </w:r>
          </w:p>
        </w:tc>
      </w:tr>
      <w:tr w:rsidR="004A28F0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в том числе</w:t>
            </w: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8F0" w:rsidRDefault="004A28F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A28F0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0,1</w:t>
            </w:r>
          </w:p>
        </w:tc>
      </w:tr>
      <w:tr w:rsidR="004A28F0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МКД (многоквартирные жилые дома)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3,3</w:t>
            </w:r>
          </w:p>
        </w:tc>
      </w:tr>
      <w:tr w:rsidR="004A28F0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из них в управлении: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8F0" w:rsidRDefault="004A28F0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A28F0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A28F0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Управление ТСЖ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A28F0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3,3</w:t>
            </w:r>
          </w:p>
        </w:tc>
      </w:tr>
      <w:tr w:rsidR="004A28F0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A28F0" w:rsidTr="00183902">
        <w:trPr>
          <w:trHeight w:val="348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183902" w:rsidTr="00DA48DB">
        <w:trPr>
          <w:trHeight w:val="225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 w:rsidTr="00183902">
        <w:trPr>
          <w:trHeight w:val="120"/>
        </w:trPr>
        <w:tc>
          <w:tcPr>
            <w:tcW w:w="49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83902" w:rsidRDefault="00183902" w:rsidP="00183902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 w:rsidTr="00183902">
        <w:tc>
          <w:tcPr>
            <w:tcW w:w="49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83902" w:rsidRDefault="00183902" w:rsidP="00183902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Бюджетная сфера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 w:rsidTr="00183902">
        <w:trPr>
          <w:trHeight w:val="150"/>
        </w:trPr>
        <w:tc>
          <w:tcPr>
            <w:tcW w:w="4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>
        <w:trPr>
          <w:trHeight w:val="308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183902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3,8</w:t>
            </w:r>
          </w:p>
        </w:tc>
      </w:tr>
      <w:tr w:rsidR="00183902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>
        <w:trPr>
          <w:trHeight w:val="12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ных водоснабжением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183902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lastRenderedPageBreak/>
              <w:t>Газификация</w:t>
            </w:r>
          </w:p>
        </w:tc>
      </w:tr>
      <w:tr w:rsidR="0018390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Отсутствует </w:t>
            </w:r>
            <w:r>
              <w:rPr>
                <w:rFonts w:ascii="Symbol" w:hAnsi="Symbol" w:cs="Symbol"/>
                <w:bCs/>
                <w:color w:val="0D0D0D"/>
                <w:sz w:val="24"/>
                <w:szCs w:val="24"/>
                <w:lang w:eastAsia="ru-RU"/>
              </w:rPr>
              <w:t>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83902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Организация сбора и вывоза  ТБО</w:t>
            </w:r>
          </w:p>
        </w:tc>
      </w:tr>
      <w:tr w:rsidR="0018390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ООО «Куприт»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595,2</w:t>
            </w:r>
          </w:p>
        </w:tc>
      </w:tr>
      <w:tr w:rsidR="00183902">
        <w:trPr>
          <w:trHeight w:val="270"/>
        </w:trPr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18390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Протяженность сетей наружного освещения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22</w:t>
            </w:r>
          </w:p>
        </w:tc>
      </w:tr>
      <w:tr w:rsidR="00183902">
        <w:trPr>
          <w:trHeight w:val="270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Количество населенных пунктов обеспече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color w:val="0D0D0D"/>
                <w:sz w:val="24"/>
                <w:szCs w:val="24"/>
                <w:lang w:eastAsia="ru-RU"/>
              </w:rPr>
              <w:t>ных электроснабжением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902" w:rsidRDefault="00183902" w:rsidP="00183902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</w:tbl>
    <w:p w:rsidR="004A28F0" w:rsidRDefault="004A28F0">
      <w:pPr>
        <w:autoSpaceDE w:val="0"/>
        <w:spacing w:after="0"/>
        <w:jc w:val="center"/>
      </w:pPr>
    </w:p>
    <w:p w:rsidR="004A28F0" w:rsidRDefault="004A28F0">
      <w:pPr>
        <w:autoSpaceDE w:val="0"/>
        <w:spacing w:after="0"/>
        <w:jc w:val="center"/>
        <w:rPr>
          <w:rStyle w:val="11"/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1.5. Анализ текущего состояния систем теплоснабжения</w:t>
      </w:r>
    </w:p>
    <w:p w:rsidR="004A28F0" w:rsidRDefault="004A4FF6" w:rsidP="00183902">
      <w:pPr>
        <w:ind w:firstLine="708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Style w:val="11"/>
          <w:rFonts w:ascii="Times New Roman" w:hAnsi="Times New Roman"/>
          <w:color w:val="0D0D0D"/>
          <w:sz w:val="24"/>
          <w:szCs w:val="24"/>
        </w:rPr>
        <w:t>В настоящее</w:t>
      </w:r>
      <w:r w:rsidR="00183902">
        <w:rPr>
          <w:rStyle w:val="11"/>
          <w:rFonts w:ascii="Times New Roman" w:hAnsi="Times New Roman"/>
          <w:color w:val="0D0D0D"/>
          <w:sz w:val="24"/>
          <w:szCs w:val="24"/>
        </w:rPr>
        <w:t xml:space="preserve"> время в </w:t>
      </w:r>
      <w:proofErr w:type="spellStart"/>
      <w:r w:rsidR="00183902">
        <w:rPr>
          <w:rStyle w:val="11"/>
          <w:rFonts w:ascii="Times New Roman" w:hAnsi="Times New Roman"/>
          <w:color w:val="0D0D0D"/>
          <w:sz w:val="24"/>
          <w:szCs w:val="24"/>
        </w:rPr>
        <w:t>п</w:t>
      </w:r>
      <w:proofErr w:type="gramStart"/>
      <w:r w:rsidR="00183902">
        <w:rPr>
          <w:rStyle w:val="11"/>
          <w:rFonts w:ascii="Times New Roman" w:hAnsi="Times New Roman"/>
          <w:color w:val="0D0D0D"/>
          <w:sz w:val="24"/>
          <w:szCs w:val="24"/>
        </w:rPr>
        <w:t>.К</w:t>
      </w:r>
      <w:proofErr w:type="gramEnd"/>
      <w:r w:rsidR="00183902">
        <w:rPr>
          <w:rStyle w:val="11"/>
          <w:rFonts w:ascii="Times New Roman" w:hAnsi="Times New Roman"/>
          <w:color w:val="0D0D0D"/>
          <w:sz w:val="24"/>
          <w:szCs w:val="24"/>
        </w:rPr>
        <w:t>лимковка</w:t>
      </w:r>
      <w:proofErr w:type="spellEnd"/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 централизованным</w:t>
      </w:r>
      <w:r w:rsidR="004A28F0">
        <w:rPr>
          <w:rStyle w:val="11"/>
          <w:rFonts w:ascii="Times New Roman" w:hAnsi="Times New Roman"/>
          <w:color w:val="0D0D0D"/>
          <w:sz w:val="24"/>
          <w:szCs w:val="24"/>
        </w:rPr>
        <w:t xml:space="preserve"> теплоснабжение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>м обеспечиваются только объекты бюджетной сферы (МКОУ ООШ п. Климковка</w:t>
      </w:r>
      <w:r w:rsidR="00E95212">
        <w:rPr>
          <w:rStyle w:val="11"/>
          <w:rFonts w:ascii="Times New Roman" w:hAnsi="Times New Roman"/>
          <w:color w:val="0D0D0D"/>
          <w:sz w:val="24"/>
          <w:szCs w:val="24"/>
        </w:rPr>
        <w:t xml:space="preserve"> (здание школы и здание дошк</w:t>
      </w:r>
      <w:r w:rsidR="00E95212">
        <w:rPr>
          <w:rStyle w:val="11"/>
          <w:rFonts w:ascii="Times New Roman" w:hAnsi="Times New Roman"/>
          <w:color w:val="0D0D0D"/>
          <w:sz w:val="24"/>
          <w:szCs w:val="24"/>
        </w:rPr>
        <w:t>о</w:t>
      </w:r>
      <w:r w:rsidR="00E95212">
        <w:rPr>
          <w:rStyle w:val="11"/>
          <w:rFonts w:ascii="Times New Roman" w:hAnsi="Times New Roman"/>
          <w:color w:val="0D0D0D"/>
          <w:sz w:val="24"/>
          <w:szCs w:val="24"/>
        </w:rPr>
        <w:t>льной группы)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, здание ДК, библиотека, </w:t>
      </w:r>
      <w:r w:rsidR="00E95212">
        <w:rPr>
          <w:rStyle w:val="11"/>
          <w:rFonts w:ascii="Times New Roman" w:hAnsi="Times New Roman"/>
          <w:color w:val="0D0D0D"/>
          <w:sz w:val="24"/>
          <w:szCs w:val="24"/>
        </w:rPr>
        <w:t>здание администрации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>)</w:t>
      </w:r>
      <w:r w:rsidR="004A28F0">
        <w:rPr>
          <w:rStyle w:val="11"/>
          <w:rFonts w:ascii="Times New Roman" w:hAnsi="Times New Roman"/>
          <w:color w:val="0D0D0D"/>
          <w:sz w:val="24"/>
          <w:szCs w:val="24"/>
        </w:rPr>
        <w:t>.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 xml:space="preserve"> Вид топлива – опил.</w:t>
      </w:r>
      <w:r w:rsidR="004A28F0">
        <w:rPr>
          <w:rStyle w:val="11"/>
          <w:rFonts w:ascii="Times New Roman" w:hAnsi="Times New Roman"/>
          <w:color w:val="0D0D0D"/>
          <w:sz w:val="24"/>
          <w:szCs w:val="24"/>
        </w:rPr>
        <w:t xml:space="preserve"> Частный сектор имеет печн</w:t>
      </w:r>
      <w:r w:rsidR="00E95212">
        <w:rPr>
          <w:rStyle w:val="11"/>
          <w:rFonts w:ascii="Times New Roman" w:hAnsi="Times New Roman"/>
          <w:color w:val="0D0D0D"/>
          <w:sz w:val="24"/>
          <w:szCs w:val="24"/>
        </w:rPr>
        <w:t xml:space="preserve">ое отопление. Вид топлива </w:t>
      </w:r>
      <w:r>
        <w:rPr>
          <w:rStyle w:val="11"/>
          <w:rFonts w:ascii="Times New Roman" w:hAnsi="Times New Roman"/>
          <w:color w:val="0D0D0D"/>
          <w:sz w:val="24"/>
          <w:szCs w:val="24"/>
        </w:rPr>
        <w:t>дрова</w:t>
      </w:r>
      <w:r w:rsidR="004A28F0">
        <w:rPr>
          <w:rStyle w:val="11"/>
          <w:rFonts w:ascii="Times New Roman" w:hAnsi="Times New Roman"/>
          <w:color w:val="0D0D0D"/>
          <w:sz w:val="24"/>
          <w:szCs w:val="24"/>
        </w:rPr>
        <w:t xml:space="preserve">. </w:t>
      </w:r>
    </w:p>
    <w:p w:rsidR="004A28F0" w:rsidRDefault="004A28F0">
      <w:pPr>
        <w:shd w:val="clear" w:color="auto" w:fill="FFFFFF"/>
        <w:spacing w:after="0"/>
        <w:jc w:val="center"/>
        <w:rPr>
          <w:color w:val="0D0D0D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1.6. Анализ текущего состояния  систем  водоснабжения</w:t>
      </w:r>
    </w:p>
    <w:p w:rsidR="004A28F0" w:rsidRDefault="004A4FF6" w:rsidP="00E95212">
      <w:pPr>
        <w:pStyle w:val="af2"/>
        <w:shd w:val="clear" w:color="auto" w:fill="FFFFFF"/>
        <w:spacing w:line="324" w:lineRule="auto"/>
        <w:ind w:firstLine="708"/>
        <w:jc w:val="both"/>
        <w:rPr>
          <w:color w:val="0D0D0D"/>
        </w:rPr>
      </w:pPr>
      <w:r>
        <w:rPr>
          <w:color w:val="0D0D0D"/>
        </w:rPr>
        <w:t>На территории п. Климковка</w:t>
      </w:r>
      <w:r w:rsidR="004A28F0">
        <w:rPr>
          <w:color w:val="0D0D0D"/>
        </w:rPr>
        <w:t xml:space="preserve"> </w:t>
      </w:r>
      <w:r>
        <w:rPr>
          <w:color w:val="0D0D0D"/>
        </w:rPr>
        <w:t>и п. Песчанка действую</w:t>
      </w:r>
      <w:r w:rsidR="004A28F0">
        <w:rPr>
          <w:color w:val="0D0D0D"/>
        </w:rPr>
        <w:t xml:space="preserve">т </w:t>
      </w:r>
      <w:r>
        <w:rPr>
          <w:color w:val="0D0D0D"/>
        </w:rPr>
        <w:t>автономные</w:t>
      </w:r>
      <w:r w:rsidR="004A28F0">
        <w:rPr>
          <w:color w:val="0D0D0D"/>
        </w:rPr>
        <w:t xml:space="preserve"> сист</w:t>
      </w:r>
      <w:r w:rsidR="00441B9B">
        <w:rPr>
          <w:color w:val="0D0D0D"/>
        </w:rPr>
        <w:t>ема водоснабж</w:t>
      </w:r>
      <w:r w:rsidR="00441B9B">
        <w:rPr>
          <w:color w:val="0D0D0D"/>
        </w:rPr>
        <w:t>е</w:t>
      </w:r>
      <w:r w:rsidR="00441B9B">
        <w:rPr>
          <w:color w:val="0D0D0D"/>
        </w:rPr>
        <w:t>ния, обеспечиваемые водой объекты бюджетной сферы и часть населения</w:t>
      </w:r>
      <w:r w:rsidR="004A28F0">
        <w:rPr>
          <w:color w:val="0D0D0D"/>
        </w:rPr>
        <w:t>.</w:t>
      </w:r>
    </w:p>
    <w:p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 xml:space="preserve">Качество холодной воды, подаваемой потребителю, соответствует требованиям      ГОСТ  51232-98 «Вода питьевая. Общие требования к организации и методам контроля качества» и </w:t>
      </w:r>
      <w:proofErr w:type="spellStart"/>
      <w:r>
        <w:rPr>
          <w:color w:val="0D0D0D"/>
        </w:rPr>
        <w:t>СанПиН</w:t>
      </w:r>
      <w:proofErr w:type="spellEnd"/>
      <w:r>
        <w:rPr>
          <w:color w:val="0D0D0D"/>
        </w:rPr>
        <w:t xml:space="preserve"> 2.1.4.1074-01 «Питьевая вода. Гигиенические требования к качеству воды централиз</w:t>
      </w:r>
      <w:r>
        <w:rPr>
          <w:color w:val="0D0D0D"/>
        </w:rPr>
        <w:t>о</w:t>
      </w:r>
      <w:r>
        <w:rPr>
          <w:color w:val="0D0D0D"/>
        </w:rPr>
        <w:t>ванных систем питьевого водоснабжения. Контроль качества».</w:t>
      </w:r>
    </w:p>
    <w:p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Анализируя существующее состояние систем водоснабжения в населенных пунктах сельского поселения, выявлено:</w:t>
      </w:r>
    </w:p>
    <w:p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 в связи с физическим износом водопроводных сетей, из-за коррозии металла и отложений в трубопроводах, качество воды ежегодно ухудшается.</w:t>
      </w:r>
    </w:p>
    <w:p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растет процент утечек особенно в сетях из стальных трубопроводов. Их срок службы соста</w:t>
      </w:r>
      <w:r>
        <w:rPr>
          <w:color w:val="0D0D0D"/>
        </w:rPr>
        <w:t>в</w:t>
      </w:r>
      <w:r>
        <w:rPr>
          <w:color w:val="0D0D0D"/>
        </w:rPr>
        <w:t>ляет 15 лет, тогда как срок службы чугунных трубопроводов – 35- 40 лет, полиэтиленовых б</w:t>
      </w:r>
      <w:r>
        <w:rPr>
          <w:color w:val="0D0D0D"/>
        </w:rPr>
        <w:t>о</w:t>
      </w:r>
      <w:r>
        <w:rPr>
          <w:color w:val="0D0D0D"/>
        </w:rPr>
        <w:t>лее 50 лет.</w:t>
      </w:r>
    </w:p>
    <w:p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износ водопроводных сетей составляет 70 %, вследствие чего число ежегодных п</w:t>
      </w:r>
      <w:r w:rsidR="00441B9B">
        <w:rPr>
          <w:color w:val="0D0D0D"/>
        </w:rPr>
        <w:t>р</w:t>
      </w:r>
      <w:r>
        <w:rPr>
          <w:color w:val="0D0D0D"/>
        </w:rPr>
        <w:t>орывов ув</w:t>
      </w:r>
      <w:r>
        <w:rPr>
          <w:color w:val="0D0D0D"/>
        </w:rPr>
        <w:t>е</w:t>
      </w:r>
      <w:r>
        <w:rPr>
          <w:color w:val="0D0D0D"/>
        </w:rPr>
        <w:t>личиваетс</w:t>
      </w:r>
      <w:r w:rsidR="00441B9B">
        <w:rPr>
          <w:color w:val="0D0D0D"/>
        </w:rPr>
        <w:t>я, а потери в сетях достигают 15</w:t>
      </w:r>
      <w:r>
        <w:rPr>
          <w:color w:val="0D0D0D"/>
        </w:rPr>
        <w:t>% от объема воды поданной в сеть.</w:t>
      </w:r>
    </w:p>
    <w:p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>- текущий ремонт не решает проблемы сверхнормативных потерь на некоторых участках и ст</w:t>
      </w:r>
      <w:r>
        <w:rPr>
          <w:color w:val="0D0D0D"/>
        </w:rPr>
        <w:t>а</w:t>
      </w:r>
      <w:r>
        <w:rPr>
          <w:color w:val="0D0D0D"/>
        </w:rPr>
        <w:t>бильной подачи воды потребителю, поэтому необходимо выполнить ряд мероприятий на вод</w:t>
      </w:r>
      <w:r>
        <w:rPr>
          <w:color w:val="0D0D0D"/>
        </w:rPr>
        <w:t>о</w:t>
      </w:r>
      <w:r>
        <w:rPr>
          <w:color w:val="0D0D0D"/>
        </w:rPr>
        <w:t>проводных сетях, представленных в данной Программе.</w:t>
      </w:r>
    </w:p>
    <w:p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 xml:space="preserve">Для обеспечения населенного пункта централизованной системой водоснабжения надлежащего качества необходимо при подготовке, транспортировании и хранении воды, используемой на </w:t>
      </w:r>
      <w:r>
        <w:rPr>
          <w:color w:val="0D0D0D"/>
        </w:rPr>
        <w:lastRenderedPageBreak/>
        <w:t>хозяйственно-питьевые нужды, применять реагенты, внутренние антикоррозионные покрытия, а также фильтрующие материалы, соответствующие требованиям Федеральной службы по на</w:t>
      </w:r>
      <w:r>
        <w:rPr>
          <w:color w:val="0D0D0D"/>
        </w:rPr>
        <w:t>д</w:t>
      </w:r>
      <w:r>
        <w:rPr>
          <w:color w:val="0D0D0D"/>
        </w:rPr>
        <w:t>зору в сфере защиты прав потребителей и благополучия человека.</w:t>
      </w:r>
    </w:p>
    <w:p w:rsidR="004A28F0" w:rsidRDefault="004A28F0">
      <w:pPr>
        <w:pStyle w:val="af2"/>
        <w:shd w:val="clear" w:color="auto" w:fill="FFFFFF"/>
        <w:spacing w:line="324" w:lineRule="auto"/>
        <w:jc w:val="both"/>
        <w:rPr>
          <w:color w:val="0D0D0D"/>
        </w:rPr>
      </w:pPr>
      <w:r>
        <w:rPr>
          <w:color w:val="0D0D0D"/>
        </w:rPr>
        <w:t xml:space="preserve">Проблемы водоснабжения  </w:t>
      </w:r>
      <w:r w:rsidR="00FC401A">
        <w:rPr>
          <w:color w:val="0D0D0D"/>
        </w:rPr>
        <w:t>Климковского</w:t>
      </w:r>
      <w:r>
        <w:rPr>
          <w:color w:val="0D0D0D"/>
        </w:rPr>
        <w:t xml:space="preserve">  сельского поселения</w:t>
      </w:r>
      <w:proofErr w:type="gramStart"/>
      <w:r>
        <w:rPr>
          <w:color w:val="0D0D0D"/>
        </w:rPr>
        <w:t>:.</w:t>
      </w:r>
      <w:proofErr w:type="gramEnd"/>
    </w:p>
    <w:p w:rsidR="004A28F0" w:rsidRDefault="004A28F0">
      <w:pPr>
        <w:pStyle w:val="af2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>- требуется  ремонт водопроводных сетей;</w:t>
      </w:r>
    </w:p>
    <w:p w:rsidR="004A28F0" w:rsidRDefault="004A28F0">
      <w:pPr>
        <w:pStyle w:val="af2"/>
        <w:shd w:val="clear" w:color="auto" w:fill="FFFFFF"/>
        <w:spacing w:before="0" w:after="0" w:line="324" w:lineRule="auto"/>
        <w:jc w:val="both"/>
        <w:rPr>
          <w:color w:val="0D0D0D"/>
          <w:lang w:eastAsia="ru-RU"/>
        </w:rPr>
      </w:pPr>
      <w:r>
        <w:rPr>
          <w:color w:val="0D0D0D"/>
        </w:rPr>
        <w:t>- ремонт накопителей воды;</w:t>
      </w:r>
    </w:p>
    <w:p w:rsidR="004A28F0" w:rsidRDefault="004A28F0">
      <w:pPr>
        <w:spacing w:after="0"/>
        <w:ind w:left="37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-реконструкция существующих смотровых колодцев и ремонт запорной арматуры;</w:t>
      </w:r>
    </w:p>
    <w:p w:rsidR="004A28F0" w:rsidRDefault="004A28F0">
      <w:pPr>
        <w:spacing w:after="0"/>
        <w:ind w:left="3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-установка ограждения санитарной</w:t>
      </w:r>
      <w:r w:rsidR="00441B9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зоны вокруг арт. скважин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;</w:t>
      </w:r>
    </w:p>
    <w:p w:rsidR="004A28F0" w:rsidRDefault="004A28F0">
      <w:pPr>
        <w:spacing w:before="100" w:after="60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Подача воды питьевого качества предусматривается населению на хозяйственно-питьевые н</w:t>
      </w:r>
      <w:r>
        <w:rPr>
          <w:rFonts w:ascii="Times New Roman" w:hAnsi="Times New Roman"/>
          <w:color w:val="0D0D0D"/>
          <w:sz w:val="24"/>
          <w:szCs w:val="24"/>
        </w:rPr>
        <w:t>у</w:t>
      </w:r>
      <w:r>
        <w:rPr>
          <w:rFonts w:ascii="Times New Roman" w:hAnsi="Times New Roman"/>
          <w:color w:val="0D0D0D"/>
          <w:sz w:val="24"/>
          <w:szCs w:val="24"/>
        </w:rPr>
        <w:t>жды и полив, на технологические нужды производственных предприятий, на пожаротушение.</w:t>
      </w:r>
    </w:p>
    <w:p w:rsidR="004A28F0" w:rsidRDefault="004A28F0">
      <w:pPr>
        <w:tabs>
          <w:tab w:val="left" w:pos="3210"/>
          <w:tab w:val="left" w:pos="3525"/>
          <w:tab w:val="right" w:pos="9637"/>
        </w:tabs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    </w:t>
      </w:r>
    </w:p>
    <w:p w:rsidR="004A28F0" w:rsidRDefault="004A28F0">
      <w:pPr>
        <w:shd w:val="clear" w:color="auto" w:fill="FFFFFF"/>
        <w:tabs>
          <w:tab w:val="left" w:pos="1134"/>
        </w:tabs>
        <w:spacing w:after="0"/>
        <w:jc w:val="center"/>
        <w:rPr>
          <w:color w:val="0D0D0D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1.7. Анализ текущего состояния  систем газоснабжения</w:t>
      </w:r>
    </w:p>
    <w:p w:rsidR="004A28F0" w:rsidRDefault="004A28F0">
      <w:pPr>
        <w:pStyle w:val="af2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>Газоснабжение населения сельского поселения бытовым газом осуществляется следующим о</w:t>
      </w:r>
      <w:r>
        <w:rPr>
          <w:color w:val="0D0D0D"/>
        </w:rPr>
        <w:t>б</w:t>
      </w:r>
      <w:r>
        <w:rPr>
          <w:color w:val="0D0D0D"/>
        </w:rPr>
        <w:t>разом:</w:t>
      </w:r>
    </w:p>
    <w:p w:rsidR="004A28F0" w:rsidRDefault="004A28F0">
      <w:pPr>
        <w:pStyle w:val="af2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 xml:space="preserve"> Населенные пункты </w:t>
      </w:r>
      <w:r w:rsidR="00540214">
        <w:rPr>
          <w:color w:val="0D0D0D"/>
        </w:rPr>
        <w:t>Климковского сельского поселения</w:t>
      </w:r>
      <w:r>
        <w:rPr>
          <w:color w:val="0D0D0D"/>
        </w:rPr>
        <w:t xml:space="preserve"> не газифицированы. Население пол</w:t>
      </w:r>
      <w:r>
        <w:rPr>
          <w:color w:val="0D0D0D"/>
        </w:rPr>
        <w:t>ь</w:t>
      </w:r>
      <w:r>
        <w:rPr>
          <w:color w:val="0D0D0D"/>
        </w:rPr>
        <w:t>зуется баллонным газом.</w:t>
      </w:r>
    </w:p>
    <w:p w:rsidR="004A28F0" w:rsidRDefault="004A28F0">
      <w:pPr>
        <w:pStyle w:val="af2"/>
        <w:shd w:val="clear" w:color="auto" w:fill="FFFFFF"/>
        <w:spacing w:before="0" w:after="0" w:line="324" w:lineRule="auto"/>
        <w:jc w:val="both"/>
        <w:rPr>
          <w:color w:val="0D0D0D"/>
        </w:rPr>
      </w:pPr>
      <w:r>
        <w:rPr>
          <w:color w:val="0D0D0D"/>
        </w:rPr>
        <w:t>В целях развития коммунальной инфраструктуры, для обеспечения населения природным газом необходимо осуществи</w:t>
      </w:r>
      <w:r w:rsidR="00441B9B">
        <w:rPr>
          <w:color w:val="0D0D0D"/>
        </w:rPr>
        <w:t xml:space="preserve">ть прокладку газопроводов. </w:t>
      </w:r>
    </w:p>
    <w:p w:rsidR="004A28F0" w:rsidRDefault="004A28F0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1.8. Анализ текущего состояния сферы сбора твердых бытовых отходов</w:t>
      </w:r>
    </w:p>
    <w:p w:rsidR="004A28F0" w:rsidRDefault="004A28F0">
      <w:pPr>
        <w:shd w:val="clear" w:color="auto" w:fill="FFFFFF"/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4A28F0" w:rsidRDefault="004A28F0">
      <w:pPr>
        <w:pStyle w:val="S0"/>
        <w:spacing w:line="276" w:lineRule="auto"/>
        <w:rPr>
          <w:color w:val="0D0D0D"/>
        </w:rPr>
      </w:pPr>
      <w:r>
        <w:rPr>
          <w:color w:val="0D0D0D"/>
        </w:rPr>
        <w:t>Большим и проблематичным вопросом на протяжении целого ряда лет являлась уборка и вывоз хозяйственного мусора и твердых бытовых отходов. На территории поселения за отче</w:t>
      </w:r>
      <w:r>
        <w:rPr>
          <w:color w:val="0D0D0D"/>
        </w:rPr>
        <w:t>т</w:t>
      </w:r>
      <w:r>
        <w:rPr>
          <w:color w:val="0D0D0D"/>
        </w:rPr>
        <w:t>ный период  организована система сбора и вывоза твердых бытовых отходов.</w:t>
      </w:r>
    </w:p>
    <w:p w:rsidR="004A28F0" w:rsidRDefault="004A28F0">
      <w:pPr>
        <w:pStyle w:val="S0"/>
        <w:spacing w:line="276" w:lineRule="auto"/>
        <w:rPr>
          <w:color w:val="0D0D0D"/>
        </w:rPr>
      </w:pPr>
      <w:r>
        <w:rPr>
          <w:color w:val="0D0D0D"/>
        </w:rPr>
        <w:t>Организация сбора и вывоза ТБО ос</w:t>
      </w:r>
      <w:r w:rsidR="00441B9B">
        <w:rPr>
          <w:color w:val="0D0D0D"/>
        </w:rPr>
        <w:t>уществляет ООО «</w:t>
      </w:r>
      <w:r w:rsidR="00DA48DB">
        <w:rPr>
          <w:color w:val="0D0D0D"/>
        </w:rPr>
        <w:t>Куприт</w:t>
      </w:r>
      <w:r w:rsidR="00441B9B">
        <w:rPr>
          <w:color w:val="0D0D0D"/>
        </w:rPr>
        <w:t>»</w:t>
      </w:r>
      <w:r>
        <w:rPr>
          <w:color w:val="0D0D0D"/>
        </w:rPr>
        <w:t>. Собранные отходы в</w:t>
      </w:r>
      <w:r>
        <w:rPr>
          <w:color w:val="0D0D0D"/>
        </w:rPr>
        <w:t>ы</w:t>
      </w:r>
      <w:r>
        <w:rPr>
          <w:color w:val="0D0D0D"/>
        </w:rPr>
        <w:t>возятся  на полигон временн</w:t>
      </w:r>
      <w:r w:rsidR="00441B9B">
        <w:rPr>
          <w:color w:val="0D0D0D"/>
        </w:rPr>
        <w:t>ого хранения отходов</w:t>
      </w:r>
      <w:r>
        <w:rPr>
          <w:color w:val="0D0D0D"/>
        </w:rPr>
        <w:t xml:space="preserve">. </w:t>
      </w:r>
    </w:p>
    <w:p w:rsidR="004A28F0" w:rsidRDefault="004A28F0">
      <w:pPr>
        <w:pStyle w:val="S0"/>
        <w:spacing w:line="276" w:lineRule="auto"/>
        <w:rPr>
          <w:b/>
          <w:color w:val="0D0D0D"/>
          <w:lang w:eastAsia="ru-RU"/>
        </w:rPr>
      </w:pPr>
      <w:r>
        <w:rPr>
          <w:color w:val="0D0D0D"/>
        </w:rPr>
        <w:t>Необходимо установить на территории  поселения дополнительные мусорные контейн</w:t>
      </w:r>
      <w:r>
        <w:rPr>
          <w:color w:val="0D0D0D"/>
        </w:rPr>
        <w:t>е</w:t>
      </w:r>
      <w:r>
        <w:rPr>
          <w:color w:val="0D0D0D"/>
        </w:rPr>
        <w:t>ры  вместимостью 0,75 м</w:t>
      </w:r>
      <w:proofErr w:type="gramStart"/>
      <w:r>
        <w:rPr>
          <w:color w:val="0D0D0D"/>
        </w:rPr>
        <w:t>.к</w:t>
      </w:r>
      <w:proofErr w:type="gramEnd"/>
      <w:r>
        <w:rPr>
          <w:color w:val="0D0D0D"/>
        </w:rPr>
        <w:t>уб. для сбора мусора на улицах поселения, а также обязать каждое предприятие и учреждения и организации установить урну для сбора мусора.</w:t>
      </w:r>
    </w:p>
    <w:p w:rsidR="004A28F0" w:rsidRDefault="004A28F0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4A28F0" w:rsidRDefault="004A28F0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1.9. Анализ текущего состояния  системы водоотведения</w:t>
      </w:r>
    </w:p>
    <w:p w:rsidR="004A28F0" w:rsidRDefault="004A28F0">
      <w:pPr>
        <w:shd w:val="clear" w:color="auto" w:fill="FFFFFF"/>
        <w:tabs>
          <w:tab w:val="left" w:pos="0"/>
        </w:tabs>
        <w:spacing w:after="0"/>
        <w:ind w:firstLine="567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A28F0" w:rsidRDefault="004A28F0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На сегодняшний день система централизованного водоотведения и последующая очис</w:t>
      </w:r>
      <w:r>
        <w:rPr>
          <w:rFonts w:ascii="Times New Roman" w:hAnsi="Times New Roman"/>
          <w:color w:val="0D0D0D"/>
          <w:sz w:val="24"/>
          <w:szCs w:val="24"/>
        </w:rPr>
        <w:t>т</w:t>
      </w:r>
      <w:r>
        <w:rPr>
          <w:rFonts w:ascii="Times New Roman" w:hAnsi="Times New Roman"/>
          <w:color w:val="0D0D0D"/>
          <w:sz w:val="24"/>
          <w:szCs w:val="24"/>
        </w:rPr>
        <w:t>ка в сельском поселении отсутствует. Из-за отсутствия централизованной канализационной системы стоки накапливаются в выгребных ямах.</w:t>
      </w:r>
    </w:p>
    <w:p w:rsidR="004A28F0" w:rsidRDefault="004A28F0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4A28F0" w:rsidRDefault="004A28F0">
      <w:pPr>
        <w:spacing w:after="0"/>
        <w:ind w:firstLine="709"/>
        <w:jc w:val="center"/>
        <w:rPr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1.10.  Анализ текущего состояния системы электроснабжения.</w:t>
      </w:r>
    </w:p>
    <w:p w:rsidR="004A28F0" w:rsidRDefault="004A28F0">
      <w:pPr>
        <w:pStyle w:val="210"/>
        <w:spacing w:after="0" w:line="276" w:lineRule="auto"/>
        <w:ind w:left="0" w:firstLine="540"/>
        <w:jc w:val="both"/>
        <w:rPr>
          <w:color w:val="0D0D0D"/>
        </w:rPr>
      </w:pPr>
      <w:r>
        <w:rPr>
          <w:color w:val="0D0D0D"/>
        </w:rPr>
        <w:t xml:space="preserve">Электроснабжение жилищно-коммунального сектора  </w:t>
      </w:r>
      <w:r w:rsidR="00FC401A">
        <w:rPr>
          <w:color w:val="0D0D0D"/>
        </w:rPr>
        <w:t>Климковского</w:t>
      </w:r>
      <w:r>
        <w:rPr>
          <w:color w:val="0D0D0D"/>
        </w:rPr>
        <w:t xml:space="preserve">  сельского поселения осуществляется от существующих потребительских трансформаторных подстанций 10/04, кВ. Питание ТП выполнено по фидерным воздушным линиям 10кВ от ПС-35/10, </w:t>
      </w:r>
      <w:proofErr w:type="gramStart"/>
      <w:r>
        <w:rPr>
          <w:color w:val="0D0D0D"/>
        </w:rPr>
        <w:t>расположенной</w:t>
      </w:r>
      <w:proofErr w:type="gramEnd"/>
      <w:r>
        <w:rPr>
          <w:color w:val="0D0D0D"/>
        </w:rPr>
        <w:t xml:space="preserve"> в </w:t>
      </w:r>
      <w:r w:rsidR="00441B9B">
        <w:rPr>
          <w:color w:val="0D0D0D"/>
        </w:rPr>
        <w:t>п. Климковка</w:t>
      </w:r>
      <w:r>
        <w:rPr>
          <w:color w:val="0D0D0D"/>
        </w:rPr>
        <w:t>.</w:t>
      </w:r>
    </w:p>
    <w:p w:rsidR="004A28F0" w:rsidRDefault="004A28F0">
      <w:pPr>
        <w:pStyle w:val="210"/>
        <w:spacing w:after="0" w:line="276" w:lineRule="auto"/>
        <w:ind w:left="0" w:firstLine="540"/>
        <w:jc w:val="both"/>
        <w:rPr>
          <w:color w:val="0D0D0D"/>
        </w:rPr>
      </w:pPr>
      <w:r>
        <w:rPr>
          <w:color w:val="0D0D0D"/>
        </w:rPr>
        <w:t>Мероприятиями по развитию системы</w:t>
      </w:r>
      <w:r w:rsidR="00441B9B">
        <w:rPr>
          <w:color w:val="0D0D0D"/>
        </w:rPr>
        <w:t xml:space="preserve"> электроснабжения Климковского</w:t>
      </w:r>
      <w:r>
        <w:rPr>
          <w:color w:val="0D0D0D"/>
        </w:rPr>
        <w:t xml:space="preserve">  сельского пос</w:t>
      </w:r>
      <w:r>
        <w:rPr>
          <w:color w:val="0D0D0D"/>
        </w:rPr>
        <w:t>е</w:t>
      </w:r>
      <w:r>
        <w:rPr>
          <w:color w:val="0D0D0D"/>
        </w:rPr>
        <w:t xml:space="preserve">ления станут: </w:t>
      </w:r>
    </w:p>
    <w:p w:rsidR="004A28F0" w:rsidRDefault="004A28F0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реконструкция существующего наружного освещения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 xml:space="preserve"> ;</w:t>
      </w:r>
      <w:proofErr w:type="gramEnd"/>
    </w:p>
    <w:p w:rsidR="004A28F0" w:rsidRDefault="004A28F0">
      <w:pPr>
        <w:spacing w:after="0"/>
        <w:ind w:firstLine="709"/>
        <w:jc w:val="both"/>
        <w:rPr>
          <w:rFonts w:ascii="Times New Roman" w:hAnsi="Times New Roman"/>
          <w:iCs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lastRenderedPageBreak/>
        <w:t>- внедрение современного электроосветительного оборудования, обеспечивающего эк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номию электрической энергии.</w:t>
      </w:r>
    </w:p>
    <w:p w:rsidR="004A28F0" w:rsidRDefault="004A28F0">
      <w:pPr>
        <w:pStyle w:val="af5"/>
        <w:spacing w:after="0"/>
        <w:ind w:left="0"/>
        <w:contextualSpacing/>
        <w:jc w:val="both"/>
        <w:rPr>
          <w:rFonts w:ascii="Times New Roman" w:hAnsi="Times New Roman"/>
          <w:iCs/>
          <w:color w:val="0D0D0D"/>
          <w:sz w:val="24"/>
          <w:szCs w:val="24"/>
        </w:rPr>
      </w:pPr>
    </w:p>
    <w:p w:rsidR="004A28F0" w:rsidRDefault="004A28F0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2.  Основные цели и задачи, сроки и этапы реализации  Программы.</w:t>
      </w:r>
    </w:p>
    <w:p w:rsidR="004A28F0" w:rsidRDefault="004A28F0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4A28F0" w:rsidRDefault="004A28F0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2.1. Основные цели Программы.</w:t>
      </w:r>
    </w:p>
    <w:p w:rsidR="004A28F0" w:rsidRDefault="004A28F0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4A28F0" w:rsidRDefault="004A28F0">
      <w:pPr>
        <w:pStyle w:val="a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Arial" w:hAnsi="Times New Roman"/>
          <w:color w:val="0D0D0D"/>
          <w:sz w:val="24"/>
          <w:szCs w:val="24"/>
        </w:rPr>
        <w:t>Основной целью Программы является создание условий для приведения объектов и с</w:t>
      </w:r>
      <w:r>
        <w:rPr>
          <w:rFonts w:ascii="Times New Roman" w:eastAsia="Arial" w:hAnsi="Times New Roman"/>
          <w:color w:val="0D0D0D"/>
          <w:sz w:val="24"/>
          <w:szCs w:val="24"/>
        </w:rPr>
        <w:t>е</w:t>
      </w:r>
      <w:r>
        <w:rPr>
          <w:rFonts w:ascii="Times New Roman" w:eastAsia="Arial" w:hAnsi="Times New Roman"/>
          <w:color w:val="0D0D0D"/>
          <w:sz w:val="24"/>
          <w:szCs w:val="24"/>
        </w:rPr>
        <w:t>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</w:t>
      </w:r>
      <w:r>
        <w:rPr>
          <w:rFonts w:ascii="Times New Roman" w:eastAsia="Arial" w:hAnsi="Times New Roman"/>
          <w:color w:val="0D0D0D"/>
          <w:sz w:val="24"/>
          <w:szCs w:val="24"/>
        </w:rPr>
        <w:t>р</w:t>
      </w:r>
      <w:r>
        <w:rPr>
          <w:rFonts w:ascii="Times New Roman" w:eastAsia="Arial" w:hAnsi="Times New Roman"/>
          <w:color w:val="0D0D0D"/>
          <w:sz w:val="24"/>
          <w:szCs w:val="24"/>
        </w:rPr>
        <w:t xml:space="preserve">ритории  </w:t>
      </w:r>
      <w:r w:rsidR="00441B9B">
        <w:rPr>
          <w:rFonts w:ascii="Times New Roman" w:eastAsia="Arial" w:hAnsi="Times New Roman"/>
          <w:color w:val="0D0D0D"/>
          <w:sz w:val="24"/>
          <w:szCs w:val="24"/>
        </w:rPr>
        <w:t>Климковского</w:t>
      </w:r>
      <w:r>
        <w:rPr>
          <w:rFonts w:ascii="Times New Roman" w:eastAsia="Arial" w:hAnsi="Times New Roman"/>
          <w:color w:val="0D0D0D"/>
          <w:sz w:val="24"/>
          <w:szCs w:val="24"/>
        </w:rPr>
        <w:t xml:space="preserve">  сельского поселения. </w:t>
      </w:r>
    </w:p>
    <w:p w:rsidR="004A28F0" w:rsidRDefault="004A28F0">
      <w:pPr>
        <w:pStyle w:val="a0"/>
        <w:ind w:firstLine="708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Программа направлена на снижение уровня износа, повышение качества предоставля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мых коммунальных услуг, улучшение экологической ситуации. В рамках данной Программы должны быть созданы условия, обеспечивающие привлечение средств внебюджетных источн</w:t>
      </w:r>
      <w:r>
        <w:rPr>
          <w:rFonts w:ascii="Times New Roman" w:hAnsi="Times New Roman"/>
          <w:color w:val="0D0D0D"/>
          <w:sz w:val="24"/>
          <w:szCs w:val="24"/>
        </w:rPr>
        <w:t>и</w:t>
      </w:r>
      <w:r>
        <w:rPr>
          <w:rFonts w:ascii="Times New Roman" w:hAnsi="Times New Roman"/>
          <w:color w:val="0D0D0D"/>
          <w:sz w:val="24"/>
          <w:szCs w:val="24"/>
        </w:rPr>
        <w:t>ков для модернизации объектов коммунальной инфраструктуры, а также сдерживание темпов роста тарифов на коммунальные услуги.</w:t>
      </w:r>
    </w:p>
    <w:p w:rsidR="004A28F0" w:rsidRDefault="004A28F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4A28F0" w:rsidRDefault="004A28F0">
      <w:pPr>
        <w:pStyle w:val="a0"/>
        <w:jc w:val="center"/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D0D0D"/>
          <w:sz w:val="24"/>
          <w:szCs w:val="24"/>
        </w:rPr>
        <w:t xml:space="preserve">2.2. Основные задачи Программы. </w:t>
      </w:r>
    </w:p>
    <w:p w:rsidR="004A28F0" w:rsidRDefault="004A28F0">
      <w:pPr>
        <w:shd w:val="clear" w:color="auto" w:fill="FFFFFF"/>
        <w:spacing w:after="0"/>
        <w:ind w:left="37" w:firstLine="671"/>
        <w:jc w:val="both"/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  <w:t>1. Инженерно-техническая оптимизация систем коммунальной инфраструктуры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A28F0" w:rsidRDefault="004A28F0">
      <w:pPr>
        <w:shd w:val="clear" w:color="auto" w:fill="FFFFFF"/>
        <w:spacing w:after="0"/>
        <w:ind w:left="37" w:firstLine="671"/>
        <w:jc w:val="both"/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  <w:t>2. Повышение надежности систем коммунальной инфраструктуры.</w:t>
      </w:r>
    </w:p>
    <w:p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pacing w:val="-2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D0D0D"/>
          <w:sz w:val="24"/>
          <w:szCs w:val="24"/>
        </w:rPr>
        <w:t xml:space="preserve"> Обеспечение более комфортных условий проживания населения сельского поселения.</w:t>
      </w:r>
    </w:p>
    <w:p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4. Повышение качества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ЖКУ.</w:t>
      </w:r>
    </w:p>
    <w:p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5. Снижение потребление энергетических ресурсов.</w:t>
      </w:r>
    </w:p>
    <w:p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6. Снижение потерь при поставке ресурсов потребителям.</w:t>
      </w:r>
    </w:p>
    <w:p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7. Улучшение экологической обстановки в сельском поселении.</w:t>
      </w:r>
    </w:p>
    <w:p w:rsidR="004A28F0" w:rsidRDefault="004A28F0">
      <w:pPr>
        <w:pStyle w:val="ConsPlusNormal"/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8. Повышение уровня газификации населённых пунктов   сельского поселения.</w:t>
      </w:r>
    </w:p>
    <w:p w:rsidR="004A28F0" w:rsidRDefault="004A28F0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</w:t>
      </w:r>
    </w:p>
    <w:p w:rsidR="004A28F0" w:rsidRDefault="004A28F0">
      <w:pPr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2.3. Сроки и этапы реализации Программы.</w:t>
      </w:r>
    </w:p>
    <w:p w:rsidR="004A28F0" w:rsidRDefault="004A28F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Программа действует с 1 ян</w:t>
      </w:r>
      <w:r w:rsidR="00441B9B">
        <w:rPr>
          <w:rFonts w:ascii="Times New Roman" w:hAnsi="Times New Roman" w:cs="Times New Roman"/>
          <w:color w:val="0D0D0D"/>
          <w:sz w:val="24"/>
          <w:szCs w:val="24"/>
        </w:rPr>
        <w:t xml:space="preserve">варя </w:t>
      </w:r>
      <w:r w:rsidR="000247AB">
        <w:rPr>
          <w:rFonts w:ascii="Times New Roman" w:hAnsi="Times New Roman" w:cs="Times New Roman"/>
          <w:color w:val="0D0D0D"/>
          <w:sz w:val="24"/>
          <w:szCs w:val="24"/>
        </w:rPr>
        <w:t>2020</w:t>
      </w:r>
      <w:r w:rsidR="00441B9B">
        <w:rPr>
          <w:rFonts w:ascii="Times New Roman" w:hAnsi="Times New Roman" w:cs="Times New Roman"/>
          <w:color w:val="0D0D0D"/>
          <w:sz w:val="24"/>
          <w:szCs w:val="24"/>
        </w:rPr>
        <w:t xml:space="preserve"> года по 31 декабря 202</w:t>
      </w:r>
      <w:r w:rsidR="000247AB">
        <w:rPr>
          <w:rFonts w:ascii="Times New Roman" w:hAnsi="Times New Roman" w:cs="Times New Roman"/>
          <w:color w:val="0D0D0D"/>
          <w:sz w:val="24"/>
          <w:szCs w:val="24"/>
        </w:rPr>
        <w:t>8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года. Реализация программы будет осуществляться весь период.</w:t>
      </w:r>
    </w:p>
    <w:p w:rsidR="004A28F0" w:rsidRDefault="004A28F0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3. Мероприятия по развитию системы коммунальной инфраструктуры</w:t>
      </w:r>
    </w:p>
    <w:p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/>
          <w:sz w:val="24"/>
          <w:szCs w:val="24"/>
        </w:rPr>
        <w:t>3.1. Общие положения</w:t>
      </w:r>
    </w:p>
    <w:p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4A28F0" w:rsidRDefault="004A28F0">
      <w:pPr>
        <w:pStyle w:val="af5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Основными факторами, определяющими направления разработки Программы, являю</w:t>
      </w:r>
      <w:r>
        <w:rPr>
          <w:rFonts w:ascii="Times New Roman" w:hAnsi="Times New Roman"/>
          <w:color w:val="0D0D0D"/>
          <w:sz w:val="24"/>
          <w:szCs w:val="24"/>
        </w:rPr>
        <w:t>т</w:t>
      </w:r>
      <w:r>
        <w:rPr>
          <w:rFonts w:ascii="Times New Roman" w:hAnsi="Times New Roman"/>
          <w:color w:val="0D0D0D"/>
          <w:sz w:val="24"/>
          <w:szCs w:val="24"/>
        </w:rPr>
        <w:t>ся:</w:t>
      </w:r>
    </w:p>
    <w:p w:rsidR="004A28F0" w:rsidRDefault="004A28F0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  <w:lang w:eastAsia="en-US"/>
        </w:rPr>
      </w:pPr>
      <w:r>
        <w:rPr>
          <w:color w:val="0D0D0D"/>
        </w:rPr>
        <w:t>тенденции социально-экономического развития поселения, характеризующиеся незн</w:t>
      </w:r>
      <w:r>
        <w:rPr>
          <w:color w:val="0D0D0D"/>
        </w:rPr>
        <w:t>а</w:t>
      </w:r>
      <w:r>
        <w:rPr>
          <w:color w:val="0D0D0D"/>
        </w:rPr>
        <w:t xml:space="preserve">чительным снижением численности населения; </w:t>
      </w:r>
    </w:p>
    <w:p w:rsidR="004A28F0" w:rsidRDefault="004A28F0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  <w:lang w:eastAsia="en-US"/>
        </w:rPr>
        <w:t>состояние существующей системы коммунальной инфраструктуры</w:t>
      </w:r>
      <w:r>
        <w:rPr>
          <w:color w:val="0D0D0D"/>
        </w:rPr>
        <w:t>;</w:t>
      </w:r>
    </w:p>
    <w:p w:rsidR="004A28F0" w:rsidRDefault="004A28F0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перспективное строительство малоэтажных домов, направленное на улучшение ж</w:t>
      </w:r>
      <w:r>
        <w:rPr>
          <w:color w:val="0D0D0D"/>
        </w:rPr>
        <w:t>и</w:t>
      </w:r>
      <w:r>
        <w:rPr>
          <w:color w:val="0D0D0D"/>
        </w:rPr>
        <w:t>лищных условий граждан;</w:t>
      </w:r>
    </w:p>
    <w:p w:rsidR="004A28F0" w:rsidRDefault="004A28F0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сохранение оценочных показателей потребления коммунальных услуг;</w:t>
      </w:r>
    </w:p>
    <w:p w:rsidR="004A28F0" w:rsidRDefault="004A28F0">
      <w:pPr>
        <w:pStyle w:val="af5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</w:t>
      </w:r>
      <w:r>
        <w:rPr>
          <w:rFonts w:ascii="Times New Roman" w:hAnsi="Times New Roman"/>
          <w:color w:val="0D0D0D"/>
          <w:sz w:val="24"/>
          <w:szCs w:val="24"/>
        </w:rPr>
        <w:t>у</w:t>
      </w:r>
      <w:r>
        <w:rPr>
          <w:rFonts w:ascii="Times New Roman" w:hAnsi="Times New Roman"/>
          <w:color w:val="0D0D0D"/>
          <w:sz w:val="24"/>
          <w:szCs w:val="24"/>
        </w:rPr>
        <w:t>нальной инфраструктуры, условий их эксплуатации. Достижение целевых индикаторов в р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lastRenderedPageBreak/>
        <w:t>зультате реализации Программы характеризует будущую модель коммунального комплекса п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 xml:space="preserve">селения. </w:t>
      </w:r>
    </w:p>
    <w:p w:rsidR="004A28F0" w:rsidRDefault="004A28F0">
      <w:pPr>
        <w:pStyle w:val="af5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Комплекс мероприятий по развитию системы коммунальной инфраструктуры, посел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ния разработан  по следующим направлениям:</w:t>
      </w:r>
    </w:p>
    <w:p w:rsidR="004A28F0" w:rsidRDefault="004A28F0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строительство и модернизация оборудования, сетей организаций коммунального ко</w:t>
      </w:r>
      <w:r>
        <w:rPr>
          <w:color w:val="0D0D0D"/>
        </w:rPr>
        <w:t>м</w:t>
      </w:r>
      <w:r>
        <w:rPr>
          <w:color w:val="0D0D0D"/>
        </w:rPr>
        <w:t>плекса  в целях повышения качества товаров (услуг), улучшения экологической ситуации;</w:t>
      </w:r>
    </w:p>
    <w:p w:rsidR="004A28F0" w:rsidRDefault="004A28F0">
      <w:pPr>
        <w:pStyle w:val="23"/>
        <w:numPr>
          <w:ilvl w:val="0"/>
          <w:numId w:val="5"/>
        </w:numPr>
        <w:tabs>
          <w:tab w:val="left" w:pos="912"/>
        </w:tabs>
        <w:spacing w:line="276" w:lineRule="auto"/>
        <w:ind w:left="0" w:firstLine="567"/>
        <w:rPr>
          <w:color w:val="0D0D0D"/>
        </w:rPr>
      </w:pPr>
      <w:r>
        <w:rPr>
          <w:color w:val="0D0D0D"/>
        </w:rPr>
        <w:t>строительство и модернизация оборудования и сетей в целях подключения новых п</w:t>
      </w:r>
      <w:r>
        <w:rPr>
          <w:color w:val="0D0D0D"/>
        </w:rPr>
        <w:t>о</w:t>
      </w:r>
      <w:r>
        <w:rPr>
          <w:color w:val="0D0D0D"/>
        </w:rPr>
        <w:t>требителей в объектах капитального строительства;</w:t>
      </w:r>
    </w:p>
    <w:p w:rsidR="004A28F0" w:rsidRDefault="004A28F0">
      <w:pPr>
        <w:pStyle w:val="af5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Разработанные программные мероприятия систематизированы по степени их актуал</w:t>
      </w:r>
      <w:r>
        <w:rPr>
          <w:rFonts w:ascii="Times New Roman" w:hAnsi="Times New Roman"/>
          <w:color w:val="0D0D0D"/>
          <w:sz w:val="24"/>
          <w:szCs w:val="24"/>
        </w:rPr>
        <w:t>ь</w:t>
      </w:r>
      <w:r>
        <w:rPr>
          <w:rFonts w:ascii="Times New Roman" w:hAnsi="Times New Roman"/>
          <w:color w:val="0D0D0D"/>
          <w:sz w:val="24"/>
          <w:szCs w:val="24"/>
        </w:rPr>
        <w:t>ности в решении вопросов развития системы коммунальной инфраструктуры  в сельском пос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лении и срокам реализации.</w:t>
      </w:r>
    </w:p>
    <w:p w:rsidR="004A28F0" w:rsidRDefault="004A28F0">
      <w:pPr>
        <w:pStyle w:val="af5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Сроки реализации мероприятий Программы  определены исходя из актуальности и э</w:t>
      </w:r>
      <w:r>
        <w:rPr>
          <w:rFonts w:ascii="Times New Roman" w:hAnsi="Times New Roman"/>
          <w:color w:val="0D0D0D"/>
          <w:sz w:val="24"/>
          <w:szCs w:val="24"/>
        </w:rPr>
        <w:t>ф</w:t>
      </w:r>
      <w:r>
        <w:rPr>
          <w:rFonts w:ascii="Times New Roman" w:hAnsi="Times New Roman"/>
          <w:color w:val="0D0D0D"/>
          <w:sz w:val="24"/>
          <w:szCs w:val="24"/>
        </w:rPr>
        <w:t>фективности мероприятий (в целях повышения качества товаров (услуг), улучшения экологич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 xml:space="preserve">ской ситуации). </w:t>
      </w:r>
    </w:p>
    <w:p w:rsidR="004A28F0" w:rsidRDefault="004A28F0">
      <w:pPr>
        <w:pStyle w:val="af5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>Мероприятия, реализуемые для подключения новых потребителей, разработаны исходя из того, что организации коммунального комплекса обеспечивают  требуемую для подключ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ния мощность, устройство точки подключения и врезку в существующие магистральные труб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проводы, коммунальные сети до границ участка застройки. От границ участка застройки и н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посредственно до объектов строительства прокладку необходимых коммуникаций осуществл</w:t>
      </w:r>
      <w:r>
        <w:rPr>
          <w:rFonts w:ascii="Times New Roman" w:hAnsi="Times New Roman"/>
          <w:color w:val="0D0D0D"/>
          <w:sz w:val="24"/>
          <w:szCs w:val="24"/>
        </w:rPr>
        <w:t>я</w:t>
      </w:r>
      <w:r>
        <w:rPr>
          <w:rFonts w:ascii="Times New Roman" w:hAnsi="Times New Roman"/>
          <w:color w:val="0D0D0D"/>
          <w:sz w:val="24"/>
          <w:szCs w:val="24"/>
        </w:rPr>
        <w:t>ет Застройщик. Точка подключения находится на границе участка застройки, что отражается в договоре на подключение. Построенные Застройщиком сети эксплуатируются Застройщиком или передаются в муниципальную собственность в установленном порядке по соглашению ст</w:t>
      </w:r>
      <w:r>
        <w:rPr>
          <w:rFonts w:ascii="Times New Roman" w:hAnsi="Times New Roman"/>
          <w:color w:val="0D0D0D"/>
          <w:sz w:val="24"/>
          <w:szCs w:val="24"/>
        </w:rPr>
        <w:t>о</w:t>
      </w:r>
      <w:r>
        <w:rPr>
          <w:rFonts w:ascii="Times New Roman" w:hAnsi="Times New Roman"/>
          <w:color w:val="0D0D0D"/>
          <w:sz w:val="24"/>
          <w:szCs w:val="24"/>
        </w:rPr>
        <w:t>рон.</w:t>
      </w:r>
    </w:p>
    <w:p w:rsidR="004A28F0" w:rsidRDefault="004A28F0">
      <w:pPr>
        <w:pStyle w:val="af6"/>
        <w:spacing w:line="276" w:lineRule="auto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7. Источниками финансирования мероприятий Программы являются средства областного бюджета, местного бюджета</w:t>
      </w:r>
      <w:r w:rsidR="00441B9B">
        <w:rPr>
          <w:rFonts w:ascii="Times New Roman" w:hAnsi="Times New Roman" w:cs="Times New Roman"/>
          <w:color w:val="0D0D0D"/>
        </w:rPr>
        <w:t>, а также</w:t>
      </w:r>
      <w:r w:rsidR="00DA48DB">
        <w:rPr>
          <w:rFonts w:ascii="Times New Roman" w:hAnsi="Times New Roman" w:cs="Times New Roman"/>
          <w:color w:val="0D0D0D"/>
        </w:rPr>
        <w:t>, в основном,</w:t>
      </w:r>
      <w:r w:rsidR="00441B9B">
        <w:rPr>
          <w:rFonts w:ascii="Times New Roman" w:hAnsi="Times New Roman" w:cs="Times New Roman"/>
          <w:color w:val="0D0D0D"/>
        </w:rPr>
        <w:t xml:space="preserve"> эксплуатирующ</w:t>
      </w:r>
      <w:r w:rsidR="00DA48DB">
        <w:rPr>
          <w:rFonts w:ascii="Times New Roman" w:hAnsi="Times New Roman" w:cs="Times New Roman"/>
          <w:color w:val="0D0D0D"/>
        </w:rPr>
        <w:t>его</w:t>
      </w:r>
      <w:r w:rsidR="00441B9B">
        <w:rPr>
          <w:rFonts w:ascii="Times New Roman" w:hAnsi="Times New Roman" w:cs="Times New Roman"/>
          <w:color w:val="0D0D0D"/>
        </w:rPr>
        <w:t xml:space="preserve"> предприяти</w:t>
      </w:r>
      <w:r w:rsidR="00DA48DB">
        <w:rPr>
          <w:rFonts w:ascii="Times New Roman" w:hAnsi="Times New Roman" w:cs="Times New Roman"/>
          <w:color w:val="0D0D0D"/>
        </w:rPr>
        <w:t>я</w:t>
      </w:r>
      <w:r w:rsidR="00441B9B">
        <w:rPr>
          <w:rFonts w:ascii="Times New Roman" w:hAnsi="Times New Roman" w:cs="Times New Roman"/>
          <w:color w:val="0D0D0D"/>
        </w:rPr>
        <w:t xml:space="preserve"> ЖКХ</w:t>
      </w:r>
      <w:r>
        <w:rPr>
          <w:rFonts w:ascii="Times New Roman" w:hAnsi="Times New Roman" w:cs="Times New Roman"/>
          <w:color w:val="0D0D0D"/>
        </w:rPr>
        <w:t xml:space="preserve">. Объемы финансирования мероприятий из областного  бюджета определяются после принятия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 Если мероприятие реализуется в течение нескольких лет, то количественные и стоимостные показатели распределяются по годам по этапам, что обуславливает приведение в таблицах программы долей единиц. 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Собственные средства организаций коммунального комплекса, направленные на реализацию мероприятий по повышению качества товаров (услуг), улучшению экологической ситуации представляют собой величину амортизационных отчислений (кроме сферы теплоснабжения), начисленных на основные средства, существующие и построенные (модернизированные) в рамках соответствующих мероприятий. </w:t>
      </w:r>
    </w:p>
    <w:p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Перечень программных мероприятий приведен в приложении № 1 к Программе</w:t>
      </w:r>
    </w:p>
    <w:p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4A28F0" w:rsidRDefault="004A28F0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4A28F0" w:rsidRDefault="004A28F0">
      <w:pPr>
        <w:ind w:firstLine="567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3.2. Система водоснабжения</w:t>
      </w:r>
    </w:p>
    <w:p w:rsidR="004A28F0" w:rsidRDefault="004A28F0">
      <w:pPr>
        <w:ind w:firstLine="567"/>
        <w:jc w:val="both"/>
        <w:rPr>
          <w:color w:val="0D0D0D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Основными целевыми индикаторами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реализации мероприятий Программы комплексного развития системы водоснабжения потребителей поселения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являются:</w:t>
      </w:r>
    </w:p>
    <w:p w:rsidR="004A28F0" w:rsidRDefault="004A28F0">
      <w:pPr>
        <w:pStyle w:val="af2"/>
        <w:shd w:val="clear" w:color="auto" w:fill="FFFFFF"/>
        <w:spacing w:before="0" w:after="0" w:line="360" w:lineRule="auto"/>
        <w:jc w:val="both"/>
        <w:rPr>
          <w:color w:val="0D0D0D"/>
        </w:rPr>
      </w:pPr>
      <w:r>
        <w:rPr>
          <w:color w:val="0D0D0D"/>
        </w:rPr>
        <w:t>-  ремонт водопроводных сетей;</w:t>
      </w:r>
    </w:p>
    <w:p w:rsidR="004A28F0" w:rsidRDefault="004A28F0">
      <w:pPr>
        <w:pStyle w:val="af2"/>
        <w:shd w:val="clear" w:color="auto" w:fill="FFFFFF"/>
        <w:spacing w:before="0" w:after="0" w:line="360" w:lineRule="auto"/>
        <w:jc w:val="both"/>
        <w:rPr>
          <w:color w:val="0D0D0D"/>
          <w:lang w:eastAsia="ru-RU"/>
        </w:rPr>
      </w:pPr>
      <w:r>
        <w:rPr>
          <w:color w:val="0D0D0D"/>
        </w:rPr>
        <w:t>- ремонт накопителей воды;</w:t>
      </w:r>
    </w:p>
    <w:p w:rsidR="004A28F0" w:rsidRDefault="004A28F0">
      <w:pPr>
        <w:spacing w:after="0" w:line="360" w:lineRule="auto"/>
        <w:ind w:left="37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-реконструкция существующих смотровых колодцев и ремонт запорной арматуры;</w:t>
      </w:r>
    </w:p>
    <w:p w:rsidR="004A28F0" w:rsidRDefault="004A28F0">
      <w:pPr>
        <w:spacing w:after="0" w:line="360" w:lineRule="auto"/>
        <w:ind w:left="37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-установка ограждения санитарной</w:t>
      </w:r>
      <w:r w:rsidR="00FC401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зоны вокруг арт. скважин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;</w:t>
      </w:r>
    </w:p>
    <w:p w:rsidR="004A28F0" w:rsidRDefault="004A28F0">
      <w:pPr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lastRenderedPageBreak/>
        <w:t>Перечень программных мероприятий приведен в приложении № 1 к Программе.</w:t>
      </w:r>
    </w:p>
    <w:p w:rsidR="004A28F0" w:rsidRDefault="004A28F0">
      <w:pPr>
        <w:ind w:firstLine="567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3.3. Система газоснабжения</w:t>
      </w:r>
    </w:p>
    <w:p w:rsidR="004A28F0" w:rsidRDefault="004A28F0">
      <w:pPr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Основными целевыми индикаторами 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>реализации мероприятий Программы комплексного развития системы водоснабжения потребителей поселения</w:t>
      </w:r>
      <w:proofErr w:type="gramEnd"/>
      <w:r>
        <w:rPr>
          <w:rFonts w:ascii="Times New Roman" w:hAnsi="Times New Roman"/>
          <w:color w:val="0D0D0D"/>
          <w:sz w:val="24"/>
          <w:szCs w:val="24"/>
        </w:rPr>
        <w:t xml:space="preserve"> являются:</w:t>
      </w:r>
    </w:p>
    <w:p w:rsidR="004A28F0" w:rsidRDefault="004A28F0">
      <w:pPr>
        <w:tabs>
          <w:tab w:val="left" w:pos="567"/>
        </w:tabs>
        <w:spacing w:before="120" w:after="120"/>
        <w:ind w:left="709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Строительство газопровода и газораспределительных станций</w:t>
      </w:r>
      <w:proofErr w:type="gramStart"/>
      <w:r>
        <w:rPr>
          <w:rFonts w:ascii="Times New Roman" w:hAnsi="Times New Roman"/>
          <w:color w:val="0D0D0D"/>
          <w:sz w:val="24"/>
          <w:szCs w:val="24"/>
        </w:rPr>
        <w:t xml:space="preserve"> ;</w:t>
      </w:r>
      <w:proofErr w:type="gramEnd"/>
    </w:p>
    <w:p w:rsidR="004A28F0" w:rsidRDefault="004A28F0">
      <w:pPr>
        <w:tabs>
          <w:tab w:val="left" w:pos="567"/>
          <w:tab w:val="left" w:pos="3060"/>
        </w:tabs>
        <w:spacing w:before="120" w:after="12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ab/>
        <w:t xml:space="preserve"> </w:t>
      </w:r>
    </w:p>
    <w:p w:rsidR="004A28F0" w:rsidRDefault="004A28F0">
      <w:pPr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Перечень программных мероприятий приведен в приложении № 1 к Программе.</w:t>
      </w:r>
    </w:p>
    <w:p w:rsidR="004A28F0" w:rsidRDefault="004A28F0">
      <w:pPr>
        <w:tabs>
          <w:tab w:val="left" w:pos="1418"/>
          <w:tab w:val="left" w:pos="1980"/>
          <w:tab w:val="left" w:pos="3060"/>
        </w:tabs>
        <w:spacing w:before="120" w:after="120"/>
        <w:ind w:left="851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3.4. Система сбора и вывоза твердых бытовых отходов</w:t>
      </w:r>
    </w:p>
    <w:p w:rsidR="004A28F0" w:rsidRDefault="004A28F0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Основными целевыми индикаторами </w:t>
      </w:r>
      <w:proofErr w:type="gramStart"/>
      <w:r>
        <w:rPr>
          <w:rFonts w:ascii="Times New Roman" w:hAnsi="Times New Roman" w:cs="Times New Roman"/>
          <w:color w:val="0D0D0D"/>
        </w:rPr>
        <w:t>реализации мероприятий Программы комплексного развития  системы сбора</w:t>
      </w:r>
      <w:proofErr w:type="gramEnd"/>
      <w:r>
        <w:rPr>
          <w:rFonts w:ascii="Times New Roman" w:hAnsi="Times New Roman" w:cs="Times New Roman"/>
          <w:color w:val="0D0D0D"/>
        </w:rPr>
        <w:t xml:space="preserve"> и вывоза твердых бытовых отходов потребителей поселения</w:t>
      </w:r>
      <w:r>
        <w:rPr>
          <w:rFonts w:ascii="Times New Roman" w:hAnsi="Times New Roman" w:cs="Times New Roman"/>
          <w:color w:val="0D0D0D"/>
          <w:spacing w:val="-2"/>
        </w:rPr>
        <w:t>, являются:</w:t>
      </w:r>
    </w:p>
    <w:p w:rsidR="004A28F0" w:rsidRDefault="004A28F0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- Приобретение мусорных контейнеров </w:t>
      </w:r>
    </w:p>
    <w:p w:rsidR="004A28F0" w:rsidRDefault="004A28F0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Организация в поселении раздельного сбора мусора (перспектива).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b/>
          <w:color w:val="0D0D0D"/>
        </w:rPr>
      </w:pPr>
      <w:r>
        <w:rPr>
          <w:rFonts w:ascii="Times New Roman" w:hAnsi="Times New Roman" w:cs="Times New Roman"/>
          <w:color w:val="0D0D0D"/>
        </w:rPr>
        <w:t>Перечень программных мероприятий приведен в приложении № 1 к Программе.</w:t>
      </w:r>
    </w:p>
    <w:p w:rsidR="004A28F0" w:rsidRDefault="004A28F0">
      <w:pPr>
        <w:ind w:firstLine="567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3.5. Система электроснабжения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Основными целевыми индикаторами </w:t>
      </w:r>
      <w:proofErr w:type="gramStart"/>
      <w:r>
        <w:rPr>
          <w:rFonts w:ascii="Times New Roman" w:hAnsi="Times New Roman" w:cs="Times New Roman"/>
          <w:color w:val="0D0D0D"/>
        </w:rPr>
        <w:t>реализации мероприятий Программы комплексного развития системы электроснабжения  потребителей поселения</w:t>
      </w:r>
      <w:proofErr w:type="gramEnd"/>
      <w:r>
        <w:rPr>
          <w:rFonts w:ascii="Times New Roman" w:hAnsi="Times New Roman" w:cs="Times New Roman"/>
          <w:color w:val="0D0D0D"/>
        </w:rPr>
        <w:t xml:space="preserve"> являются: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Оснащение потребителей бюджетной сферы и жилищно-коммунального хозяйства электронными приборами учета расхода электроэнергии с классом точности 1.0;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Реконструкция существующего уличного освещения;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Внедрение современного электроосветительного оборудования, обеспечивающего экономию электрической энергии;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- Принятие мер по повышению надежности электроснабжения тех объектов, для которых перерыв в электроснабжении грозит серьезными последствиями.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Перечень программных мероприятий приведен в приложении № 1 к Программе.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</w:p>
    <w:p w:rsidR="004A28F0" w:rsidRDefault="004A28F0">
      <w:pPr>
        <w:ind w:firstLine="709"/>
        <w:jc w:val="center"/>
        <w:rPr>
          <w:rFonts w:ascii="Times New Roman" w:hAnsi="Times New Roman"/>
          <w:color w:val="0D0D0D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4. Механизм реализации  Программы и </w:t>
      </w:r>
      <w:proofErr w:type="gramStart"/>
      <w:r>
        <w:rPr>
          <w:rFonts w:ascii="Times New Roman" w:hAnsi="Times New Roman"/>
          <w:b/>
          <w:color w:val="0D0D0D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color w:val="0D0D0D"/>
          <w:sz w:val="24"/>
          <w:szCs w:val="24"/>
        </w:rPr>
        <w:t xml:space="preserve"> ходом ее выполнения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Реализация Программы осуществляет</w:t>
      </w:r>
      <w:r w:rsidR="00FC401A">
        <w:rPr>
          <w:rFonts w:ascii="Times New Roman" w:hAnsi="Times New Roman" w:cs="Times New Roman"/>
          <w:color w:val="0D0D0D"/>
        </w:rPr>
        <w:t>ся</w:t>
      </w:r>
      <w:r w:rsidR="00DA48DB">
        <w:rPr>
          <w:rFonts w:ascii="Times New Roman" w:hAnsi="Times New Roman" w:cs="Times New Roman"/>
          <w:color w:val="0D0D0D"/>
        </w:rPr>
        <w:t xml:space="preserve"> </w:t>
      </w:r>
      <w:r w:rsidR="00677451">
        <w:rPr>
          <w:rFonts w:ascii="Times New Roman" w:hAnsi="Times New Roman" w:cs="Times New Roman"/>
          <w:color w:val="0D0D0D"/>
        </w:rPr>
        <w:t>а</w:t>
      </w:r>
      <w:r w:rsidR="00FC401A">
        <w:rPr>
          <w:rFonts w:ascii="Times New Roman" w:hAnsi="Times New Roman" w:cs="Times New Roman"/>
          <w:color w:val="0D0D0D"/>
        </w:rPr>
        <w:t>дминистрацией Климковского</w:t>
      </w:r>
      <w:r>
        <w:rPr>
          <w:rFonts w:ascii="Times New Roman" w:hAnsi="Times New Roman" w:cs="Times New Roman"/>
          <w:color w:val="0D0D0D"/>
        </w:rPr>
        <w:t xml:space="preserve">  сельского поселения. Для решения задач Программы предполагается использовать средства  областного бюджета, в т.ч. выделяемые</w:t>
      </w:r>
      <w:r w:rsidR="00FC401A">
        <w:rPr>
          <w:rFonts w:ascii="Times New Roman" w:hAnsi="Times New Roman" w:cs="Times New Roman"/>
          <w:color w:val="0D0D0D"/>
        </w:rPr>
        <w:t xml:space="preserve"> на целевые программы Кировской</w:t>
      </w:r>
      <w:r>
        <w:rPr>
          <w:rFonts w:ascii="Times New Roman" w:hAnsi="Times New Roman" w:cs="Times New Roman"/>
          <w:color w:val="0D0D0D"/>
        </w:rPr>
        <w:t xml:space="preserve"> области, средства местного бюджета, собственные средства предприятий коммунального комплекса. 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Пересмотр тарифов на ЖКУ производится в соответствии с действующим законодательством.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FC401A">
        <w:rPr>
          <w:rFonts w:ascii="Times New Roman" w:hAnsi="Times New Roman" w:cs="Times New Roman"/>
          <w:color w:val="0D0D0D"/>
        </w:rPr>
        <w:t>Климковского</w:t>
      </w:r>
      <w:r>
        <w:rPr>
          <w:rFonts w:ascii="Times New Roman" w:hAnsi="Times New Roman" w:cs="Times New Roman"/>
          <w:color w:val="0D0D0D"/>
        </w:rPr>
        <w:t xml:space="preserve">  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Исполнителями Программы являются администрация </w:t>
      </w:r>
      <w:r w:rsidR="00FC401A">
        <w:rPr>
          <w:rFonts w:ascii="Times New Roman" w:hAnsi="Times New Roman" w:cs="Times New Roman"/>
          <w:color w:val="0D0D0D"/>
        </w:rPr>
        <w:t>Климковского</w:t>
      </w:r>
      <w:r>
        <w:rPr>
          <w:rFonts w:ascii="Times New Roman" w:hAnsi="Times New Roman" w:cs="Times New Roman"/>
          <w:color w:val="0D0D0D"/>
        </w:rPr>
        <w:t xml:space="preserve">  сельского поселения и организации коммунального комплекса. </w:t>
      </w:r>
    </w:p>
    <w:p w:rsidR="004A28F0" w:rsidRDefault="004A28F0">
      <w:pPr>
        <w:pStyle w:val="af6"/>
        <w:spacing w:line="276" w:lineRule="auto"/>
        <w:ind w:firstLine="567"/>
        <w:jc w:val="both"/>
        <w:rPr>
          <w:rFonts w:ascii="Times New Roman" w:hAnsi="Times New Roman" w:cs="Times New Roman"/>
          <w:color w:val="0D0D0D"/>
        </w:rPr>
      </w:pPr>
      <w:proofErr w:type="gramStart"/>
      <w:r>
        <w:rPr>
          <w:rFonts w:ascii="Times New Roman" w:hAnsi="Times New Roman" w:cs="Times New Roman"/>
          <w:color w:val="0D0D0D"/>
        </w:rPr>
        <w:t>Контроль за</w:t>
      </w:r>
      <w:proofErr w:type="gramEnd"/>
      <w:r>
        <w:rPr>
          <w:rFonts w:ascii="Times New Roman" w:hAnsi="Times New Roman" w:cs="Times New Roman"/>
          <w:color w:val="0D0D0D"/>
        </w:rPr>
        <w:t xml:space="preserve"> реализацией Программы осуще</w:t>
      </w:r>
      <w:r w:rsidR="00FC401A">
        <w:rPr>
          <w:rFonts w:ascii="Times New Roman" w:hAnsi="Times New Roman" w:cs="Times New Roman"/>
          <w:color w:val="0D0D0D"/>
        </w:rPr>
        <w:t>ствляет по итогам каждого года а</w:t>
      </w:r>
      <w:r>
        <w:rPr>
          <w:rFonts w:ascii="Times New Roman" w:hAnsi="Times New Roman" w:cs="Times New Roman"/>
          <w:color w:val="0D0D0D"/>
        </w:rPr>
        <w:t xml:space="preserve">дминистрация </w:t>
      </w:r>
      <w:r w:rsidR="00FC401A">
        <w:rPr>
          <w:rFonts w:ascii="Times New Roman" w:hAnsi="Times New Roman" w:cs="Times New Roman"/>
          <w:color w:val="0D0D0D"/>
        </w:rPr>
        <w:t>Климковского</w:t>
      </w:r>
      <w:r>
        <w:rPr>
          <w:rFonts w:ascii="Times New Roman" w:hAnsi="Times New Roman" w:cs="Times New Roman"/>
          <w:color w:val="0D0D0D"/>
        </w:rPr>
        <w:t xml:space="preserve">  сельского</w:t>
      </w:r>
      <w:r w:rsidR="00FC401A">
        <w:rPr>
          <w:rFonts w:ascii="Times New Roman" w:hAnsi="Times New Roman" w:cs="Times New Roman"/>
          <w:color w:val="0D0D0D"/>
        </w:rPr>
        <w:t xml:space="preserve"> поселения и</w:t>
      </w:r>
      <w:r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="00FC401A">
        <w:rPr>
          <w:rFonts w:ascii="Times New Roman" w:hAnsi="Times New Roman" w:cs="Times New Roman"/>
          <w:color w:val="0D0D0D"/>
        </w:rPr>
        <w:t>Климковская</w:t>
      </w:r>
      <w:proofErr w:type="spellEnd"/>
      <w:r w:rsidR="00FC401A">
        <w:rPr>
          <w:rFonts w:ascii="Times New Roman" w:hAnsi="Times New Roman" w:cs="Times New Roman"/>
          <w:color w:val="0D0D0D"/>
        </w:rPr>
        <w:t xml:space="preserve"> сельская Дума</w:t>
      </w:r>
      <w:r>
        <w:rPr>
          <w:rFonts w:ascii="Times New Roman" w:hAnsi="Times New Roman" w:cs="Times New Roman"/>
          <w:color w:val="0D0D0D"/>
        </w:rPr>
        <w:t>.</w:t>
      </w:r>
    </w:p>
    <w:p w:rsidR="004A28F0" w:rsidRDefault="004A28F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Изменения в Программе и сроки ее реализации, а также объемы финансирования из мес</w:t>
      </w:r>
      <w:r>
        <w:rPr>
          <w:rFonts w:ascii="Times New Roman" w:hAnsi="Times New Roman"/>
          <w:color w:val="0D0D0D"/>
          <w:sz w:val="24"/>
          <w:szCs w:val="24"/>
        </w:rPr>
        <w:t>т</w:t>
      </w:r>
      <w:r>
        <w:rPr>
          <w:rFonts w:ascii="Times New Roman" w:hAnsi="Times New Roman"/>
          <w:color w:val="0D0D0D"/>
          <w:sz w:val="24"/>
          <w:szCs w:val="24"/>
        </w:rPr>
        <w:t>ного б</w:t>
      </w:r>
      <w:r w:rsidR="00FC401A">
        <w:rPr>
          <w:rFonts w:ascii="Times New Roman" w:hAnsi="Times New Roman"/>
          <w:color w:val="0D0D0D"/>
          <w:sz w:val="24"/>
          <w:szCs w:val="24"/>
        </w:rPr>
        <w:t>юджета могут быть пересмотрены а</w:t>
      </w:r>
      <w:r>
        <w:rPr>
          <w:rFonts w:ascii="Times New Roman" w:hAnsi="Times New Roman"/>
          <w:color w:val="0D0D0D"/>
          <w:sz w:val="24"/>
          <w:szCs w:val="24"/>
        </w:rPr>
        <w:t xml:space="preserve">дминистрацией поселения по ее инициативе или по </w:t>
      </w:r>
      <w:r>
        <w:rPr>
          <w:rFonts w:ascii="Times New Roman" w:hAnsi="Times New Roman"/>
          <w:color w:val="0D0D0D"/>
          <w:sz w:val="24"/>
          <w:szCs w:val="24"/>
        </w:rPr>
        <w:lastRenderedPageBreak/>
        <w:t>предложению организаций коммунального комплекса в части изменения сроков реализации и мероприятий программы.</w:t>
      </w:r>
    </w:p>
    <w:p w:rsidR="004A28F0" w:rsidRDefault="004A28F0">
      <w:pPr>
        <w:ind w:firstLine="709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4A28F0" w:rsidRDefault="004A28F0">
      <w:pPr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5. Оценка эффективности реализации Программы</w:t>
      </w:r>
    </w:p>
    <w:p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Основными результатами реализации мероприятий в сфере ЖКХ  являются:</w:t>
      </w:r>
    </w:p>
    <w:p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модернизация и обновление коммунальной инфраструктуры поселения; </w:t>
      </w:r>
    </w:p>
    <w:p w:rsidR="004A28F0" w:rsidRDefault="004A28F0">
      <w:pPr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- снижение  эксплуатационных затрат предприятий ЖКХ; </w:t>
      </w:r>
    </w:p>
    <w:p w:rsidR="004A28F0" w:rsidRDefault="004A28F0">
      <w:pPr>
        <w:shd w:val="clear" w:color="auto" w:fill="FFFFFF"/>
        <w:tabs>
          <w:tab w:val="left" w:pos="0"/>
          <w:tab w:val="left" w:pos="960"/>
          <w:tab w:val="left" w:pos="1440"/>
        </w:tabs>
        <w:spacing w:after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- улучшение качественных показателей  воды;</w:t>
      </w:r>
    </w:p>
    <w:p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устранение причин возникновения аварийных ситуаций, угрожающих жизнедеятельности ч</w:t>
      </w:r>
      <w:r>
        <w:rPr>
          <w:rFonts w:ascii="Times New Roman" w:hAnsi="Times New Roman"/>
          <w:color w:val="0D0D0D"/>
          <w:sz w:val="24"/>
          <w:szCs w:val="24"/>
        </w:rPr>
        <w:t>е</w:t>
      </w:r>
      <w:r>
        <w:rPr>
          <w:rFonts w:ascii="Times New Roman" w:hAnsi="Times New Roman"/>
          <w:color w:val="0D0D0D"/>
          <w:sz w:val="24"/>
          <w:szCs w:val="24"/>
        </w:rPr>
        <w:t>ловека.</w:t>
      </w:r>
    </w:p>
    <w:p w:rsidR="004A28F0" w:rsidRDefault="004A28F0">
      <w:pPr>
        <w:spacing w:after="0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Наиболее важными конечными результатами реализации программы являются:</w:t>
      </w:r>
    </w:p>
    <w:p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снижение уровня износа объектов коммунальной инфраструктуры;</w:t>
      </w:r>
    </w:p>
    <w:p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снижение количества потерь воды;</w:t>
      </w:r>
    </w:p>
    <w:p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повышение качества предоставляемых услуг жилищно-коммунального комплекса;</w:t>
      </w:r>
    </w:p>
    <w:p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обеспечение надлежащего сбора и утилизации твердых и жидких бытовых отходов;</w:t>
      </w:r>
    </w:p>
    <w:p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- улучшение экологического состояния  окружающей среды.</w:t>
      </w:r>
    </w:p>
    <w:p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4A28F0" w:rsidRDefault="004A28F0">
      <w:pPr>
        <w:spacing w:after="0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4A28F0" w:rsidRDefault="004A28F0">
      <w:pPr>
        <w:sectPr w:rsidR="004A28F0">
          <w:pgSz w:w="11906" w:h="16838"/>
          <w:pgMar w:top="284" w:right="851" w:bottom="851" w:left="1134" w:header="720" w:footer="720" w:gutter="0"/>
          <w:cols w:space="720"/>
          <w:docGrid w:linePitch="360"/>
        </w:sectPr>
      </w:pPr>
    </w:p>
    <w:p w:rsidR="004A28F0" w:rsidRDefault="004A28F0">
      <w:pPr>
        <w:pStyle w:val="af6"/>
        <w:jc w:val="right"/>
        <w:rPr>
          <w:b/>
          <w:color w:val="0D0D0D"/>
        </w:rPr>
      </w:pPr>
      <w:r>
        <w:rPr>
          <w:color w:val="0D0D0D"/>
        </w:rPr>
        <w:lastRenderedPageBreak/>
        <w:t>Приложение № 1 к Программе</w:t>
      </w:r>
    </w:p>
    <w:p w:rsidR="004A28F0" w:rsidRDefault="004A28F0">
      <w:pPr>
        <w:pStyle w:val="af6"/>
        <w:jc w:val="center"/>
        <w:rPr>
          <w:b/>
          <w:color w:val="0D0D0D"/>
        </w:rPr>
      </w:pPr>
    </w:p>
    <w:p w:rsidR="004A28F0" w:rsidRDefault="004A28F0">
      <w:pPr>
        <w:pStyle w:val="af6"/>
        <w:jc w:val="center"/>
        <w:rPr>
          <w:b/>
          <w:color w:val="0D0D0D"/>
        </w:rPr>
      </w:pPr>
      <w:r>
        <w:rPr>
          <w:b/>
          <w:color w:val="0D0D0D"/>
        </w:rPr>
        <w:t>Перечень программных мероприятий по развитию коммунальной инфраструктуры, сбора твердых бытовых отходов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402"/>
        <w:gridCol w:w="850"/>
        <w:gridCol w:w="567"/>
        <w:gridCol w:w="851"/>
        <w:gridCol w:w="1984"/>
        <w:gridCol w:w="1701"/>
      </w:tblGrid>
      <w:tr w:rsidR="00677451" w:rsidRPr="00677451" w:rsidTr="00677451">
        <w:tc>
          <w:tcPr>
            <w:tcW w:w="1526" w:type="dxa"/>
          </w:tcPr>
          <w:p w:rsidR="00677451" w:rsidRPr="00677451" w:rsidRDefault="00677451" w:rsidP="00677451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Основное направление</w:t>
            </w: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К</w:t>
            </w: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ол-во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е</w:t>
            </w: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д</w:t>
            </w:r>
            <w:proofErr w:type="gramStart"/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.и</w:t>
            </w:r>
            <w:proofErr w:type="gramEnd"/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</w:tcPr>
          <w:p w:rsidR="00677451" w:rsidRPr="00677451" w:rsidRDefault="00677451" w:rsidP="00677451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Г</w:t>
            </w: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од начала реализации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Год окончания реализации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Объем инвестиций, </w:t>
            </w:r>
          </w:p>
          <w:p w:rsidR="00677451" w:rsidRPr="00677451" w:rsidRDefault="00677451" w:rsidP="00677451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тыс. ру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б</w:t>
            </w: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677451" w:rsidRPr="00677451" w:rsidTr="00677451">
        <w:trPr>
          <w:trHeight w:val="311"/>
        </w:trPr>
        <w:tc>
          <w:tcPr>
            <w:tcW w:w="1526" w:type="dxa"/>
            <w:vMerge w:val="restart"/>
          </w:tcPr>
          <w:p w:rsidR="00677451" w:rsidRPr="00677451" w:rsidRDefault="00677451" w:rsidP="00677451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77451">
              <w:rPr>
                <w:rFonts w:ascii="Times New Roman" w:hAnsi="Times New Roman" w:cs="Arial"/>
                <w:sz w:val="24"/>
                <w:szCs w:val="24"/>
                <w:lang w:eastAsia="ru-RU"/>
              </w:rPr>
              <w:t>Модернизация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систем теплоснабжения</w:t>
            </w: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электропроводки в к</w:t>
            </w: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о</w:t>
            </w: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тельной 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100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</w:t>
            </w:r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25,0</w:t>
            </w:r>
          </w:p>
        </w:tc>
      </w:tr>
      <w:tr w:rsidR="00677451" w:rsidRPr="00677451" w:rsidTr="00677451">
        <w:trPr>
          <w:trHeight w:val="330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плафонов в здании к</w:t>
            </w: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о</w:t>
            </w: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тельной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proofErr w:type="gram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5,0</w:t>
            </w:r>
          </w:p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</w:tr>
      <w:tr w:rsidR="00677451" w:rsidRPr="00677451" w:rsidTr="00677451">
        <w:trPr>
          <w:trHeight w:val="195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Выполнение кадастровых работ (</w:t>
            </w: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госрегистрация</w:t>
            </w:r>
            <w:proofErr w:type="spellEnd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имущества)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proofErr w:type="gram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2020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35,0</w:t>
            </w:r>
          </w:p>
        </w:tc>
      </w:tr>
      <w:tr w:rsidR="00677451" w:rsidRPr="00677451" w:rsidTr="00677451">
        <w:trPr>
          <w:trHeight w:val="775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изношенных частей те</w:t>
            </w: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п</w:t>
            </w: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лообменника  в котле 114,КТУ-750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2020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2020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68,0</w:t>
            </w:r>
          </w:p>
        </w:tc>
      </w:tr>
      <w:tr w:rsidR="00677451" w:rsidRPr="00677451" w:rsidTr="00677451">
        <w:trPr>
          <w:trHeight w:val="330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шамотного кирпича в топке  котла КТУ-750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200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proofErr w:type="gram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40,8</w:t>
            </w:r>
          </w:p>
        </w:tc>
      </w:tr>
      <w:tr w:rsidR="00677451" w:rsidRPr="00677451" w:rsidTr="00677451">
        <w:trPr>
          <w:trHeight w:val="315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Косметический ремонт здания котельной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2019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300,0</w:t>
            </w:r>
          </w:p>
        </w:tc>
      </w:tr>
      <w:tr w:rsidR="00677451" w:rsidRPr="00677451" w:rsidTr="00677451">
        <w:trPr>
          <w:trHeight w:val="120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Ремонт склада накопителя </w:t>
            </w:r>
            <w:proofErr w:type="gram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для</w:t>
            </w:r>
            <w:proofErr w:type="gramEnd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опила 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42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</w:t>
            </w:r>
            <w:proofErr w:type="gram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2020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2020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65,0</w:t>
            </w:r>
          </w:p>
        </w:tc>
      </w:tr>
      <w:tr w:rsidR="00677451" w:rsidRPr="00677451" w:rsidTr="00677451">
        <w:trPr>
          <w:trHeight w:val="126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Ремонт бытового помещения в котельной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12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</w:t>
            </w:r>
            <w:proofErr w:type="gram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2021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2021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22,0</w:t>
            </w:r>
          </w:p>
        </w:tc>
      </w:tr>
      <w:tr w:rsidR="00677451" w:rsidRPr="00677451" w:rsidTr="00677451">
        <w:trPr>
          <w:trHeight w:val="609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теплотрассы с заменой кранов-вентилей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184,8</w:t>
            </w:r>
          </w:p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9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</w:t>
            </w:r>
          </w:p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proofErr w:type="gram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2021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263,2</w:t>
            </w:r>
          </w:p>
        </w:tc>
      </w:tr>
      <w:tr w:rsidR="00677451" w:rsidRPr="00677451" w:rsidTr="00677451">
        <w:trPr>
          <w:trHeight w:val="135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утеплителя на «скорл</w:t>
            </w: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у</w:t>
            </w: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пу» на внешних воздушных сетях  протяженностью 50м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184,8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</w:t>
            </w:r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2021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148,8</w:t>
            </w:r>
          </w:p>
        </w:tc>
      </w:tr>
      <w:tr w:rsidR="00677451" w:rsidRPr="00677451" w:rsidTr="00677451">
        <w:trPr>
          <w:trHeight w:val="135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Замена насоса 2,6 </w:t>
            </w: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квт</w:t>
            </w:r>
            <w:proofErr w:type="spellEnd"/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proofErr w:type="gram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2023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52,2</w:t>
            </w:r>
          </w:p>
        </w:tc>
      </w:tr>
      <w:tr w:rsidR="00677451" w:rsidRPr="00677451" w:rsidTr="00677451">
        <w:trPr>
          <w:trHeight w:val="111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шнека подачи опила 3Квт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proofErr w:type="gram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2024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2024</w:t>
            </w:r>
          </w:p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35,8</w:t>
            </w:r>
          </w:p>
        </w:tc>
      </w:tr>
      <w:tr w:rsidR="00677451" w:rsidRPr="00677451" w:rsidTr="00677451">
        <w:trPr>
          <w:trHeight w:val="126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Ремонт навеса для хранения дров, крыша </w:t>
            </w: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прфнастил</w:t>
            </w:r>
            <w:proofErr w:type="spellEnd"/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</w:t>
            </w:r>
            <w:proofErr w:type="gram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2025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44,1</w:t>
            </w:r>
          </w:p>
        </w:tc>
      </w:tr>
      <w:tr w:rsidR="00677451" w:rsidRPr="00677451" w:rsidTr="00677451">
        <w:trPr>
          <w:trHeight w:val="165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транспортера для подачи опила в котел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10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</w:t>
            </w:r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2026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55,0</w:t>
            </w:r>
          </w:p>
        </w:tc>
      </w:tr>
      <w:tr w:rsidR="00677451" w:rsidRPr="00677451" w:rsidTr="00677451">
        <w:trPr>
          <w:trHeight w:val="150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Покупка </w:t>
            </w: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бензогенератора</w:t>
            </w:r>
            <w:proofErr w:type="spellEnd"/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2027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150</w:t>
            </w:r>
          </w:p>
        </w:tc>
      </w:tr>
      <w:tr w:rsidR="00677451" w:rsidRPr="00677451" w:rsidTr="00677451">
        <w:trPr>
          <w:trHeight w:val="105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Замена пола в котельной и на складе опила (бетон) 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62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м</w:t>
            </w:r>
            <w:proofErr w:type="gram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2027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16,3</w:t>
            </w:r>
          </w:p>
        </w:tc>
      </w:tr>
      <w:tr w:rsidR="00677451" w:rsidRPr="00677451" w:rsidTr="00677451">
        <w:trPr>
          <w:trHeight w:val="105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Замена манометров в котельной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proofErr w:type="gram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1,8</w:t>
            </w:r>
          </w:p>
        </w:tc>
      </w:tr>
      <w:tr w:rsidR="00677451" w:rsidRPr="00677451" w:rsidTr="00677451">
        <w:trPr>
          <w:trHeight w:val="675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proofErr w:type="spellStart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Ремрнт</w:t>
            </w:r>
            <w:proofErr w:type="spellEnd"/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 xml:space="preserve"> санузла в здании котел</w:t>
            </w: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ь</w:t>
            </w: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ной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Cs w:val="18"/>
                <w:lang w:eastAsia="ru-RU"/>
              </w:rPr>
              <w:t>2028</w:t>
            </w: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6,0</w:t>
            </w:r>
          </w:p>
        </w:tc>
      </w:tr>
      <w:tr w:rsidR="00677451" w:rsidRPr="00677451" w:rsidTr="00677451">
        <w:trPr>
          <w:trHeight w:val="427"/>
        </w:trPr>
        <w:tc>
          <w:tcPr>
            <w:tcW w:w="1526" w:type="dxa"/>
            <w:vMerge/>
          </w:tcPr>
          <w:p w:rsidR="00677451" w:rsidRPr="00677451" w:rsidRDefault="00677451" w:rsidP="00677451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77451" w:rsidRPr="00677451" w:rsidRDefault="00677451" w:rsidP="00677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7745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1344,0</w:t>
            </w:r>
          </w:p>
        </w:tc>
      </w:tr>
    </w:tbl>
    <w:p w:rsidR="00677451" w:rsidRDefault="00677451">
      <w:pPr>
        <w:pStyle w:val="af6"/>
        <w:jc w:val="center"/>
        <w:rPr>
          <w:b/>
          <w:color w:val="0D0D0D"/>
        </w:rPr>
      </w:pPr>
    </w:p>
    <w:p w:rsidR="00677451" w:rsidRPr="00D47E5C" w:rsidRDefault="00677451" w:rsidP="00D47E5C">
      <w:pPr>
        <w:pStyle w:val="af6"/>
        <w:rPr>
          <w:bCs/>
          <w:color w:val="0D0D0D"/>
        </w:rPr>
      </w:pPr>
      <w:r w:rsidRPr="00D47E5C">
        <w:rPr>
          <w:bCs/>
          <w:color w:val="0D0D0D"/>
        </w:rPr>
        <w:t>Работы по модернизации систем водоснабжения</w:t>
      </w:r>
    </w:p>
    <w:p w:rsidR="00677451" w:rsidRDefault="00677451">
      <w:pPr>
        <w:pStyle w:val="af6"/>
        <w:jc w:val="center"/>
        <w:rPr>
          <w:b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4043"/>
        <w:gridCol w:w="1360"/>
        <w:gridCol w:w="1512"/>
        <w:gridCol w:w="1662"/>
      </w:tblGrid>
      <w:tr w:rsidR="00677451" w:rsidRPr="00C31EDB" w:rsidTr="000F431D">
        <w:tc>
          <w:tcPr>
            <w:tcW w:w="104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 w:cs="Arial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 w:cs="Arial"/>
                <w:color w:val="000000"/>
                <w:sz w:val="20"/>
              </w:rPr>
              <w:t>Основное направление</w:t>
            </w:r>
          </w:p>
        </w:tc>
        <w:tc>
          <w:tcPr>
            <w:tcW w:w="1864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 w:cs="Arial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 w:cs="Arial"/>
                <w:color w:val="000000"/>
                <w:sz w:val="20"/>
              </w:rPr>
              <w:t>Проводимые мероприятия</w:t>
            </w:r>
          </w:p>
        </w:tc>
        <w:tc>
          <w:tcPr>
            <w:tcW w:w="62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 w:cs="Arial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 w:cs="Arial"/>
                <w:color w:val="000000"/>
                <w:sz w:val="20"/>
              </w:rPr>
              <w:t>Год реализ</w:t>
            </w:r>
            <w:r w:rsidRPr="00C31EDB">
              <w:rPr>
                <w:rFonts w:ascii="Times New Roman" w:hAnsi="Times New Roman" w:cs="Arial"/>
                <w:color w:val="000000"/>
                <w:sz w:val="20"/>
              </w:rPr>
              <w:t>а</w:t>
            </w:r>
            <w:r w:rsidRPr="00C31EDB">
              <w:rPr>
                <w:rFonts w:ascii="Times New Roman" w:hAnsi="Times New Roman" w:cs="Arial"/>
                <w:color w:val="000000"/>
                <w:sz w:val="20"/>
              </w:rPr>
              <w:t>ции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 w:cs="Arial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 w:cs="Arial"/>
                <w:color w:val="000000"/>
                <w:sz w:val="20"/>
              </w:rPr>
              <w:t>Объем инв</w:t>
            </w:r>
            <w:r w:rsidRPr="00C31EDB">
              <w:rPr>
                <w:rFonts w:ascii="Times New Roman" w:hAnsi="Times New Roman" w:cs="Arial"/>
                <w:color w:val="000000"/>
                <w:sz w:val="20"/>
              </w:rPr>
              <w:t>е</w:t>
            </w:r>
            <w:r w:rsidRPr="00C31EDB">
              <w:rPr>
                <w:rFonts w:ascii="Times New Roman" w:hAnsi="Times New Roman" w:cs="Arial"/>
                <w:color w:val="000000"/>
                <w:sz w:val="20"/>
              </w:rPr>
              <w:t xml:space="preserve">стиций, </w:t>
            </w:r>
          </w:p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 w:cs="Arial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 w:cs="Arial"/>
                <w:color w:val="000000"/>
                <w:sz w:val="20"/>
              </w:rPr>
              <w:t>тыс. руб.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 w:cs="Arial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 w:cs="Arial"/>
                <w:color w:val="000000"/>
                <w:sz w:val="20"/>
              </w:rPr>
              <w:t>источник ф</w:t>
            </w:r>
            <w:r w:rsidRPr="00C31EDB">
              <w:rPr>
                <w:rFonts w:ascii="Times New Roman" w:hAnsi="Times New Roman" w:cs="Arial"/>
                <w:color w:val="000000"/>
                <w:sz w:val="20"/>
              </w:rPr>
              <w:t>и</w:t>
            </w:r>
            <w:r w:rsidRPr="00C31EDB">
              <w:rPr>
                <w:rFonts w:ascii="Times New Roman" w:hAnsi="Times New Roman" w:cs="Arial"/>
                <w:color w:val="000000"/>
                <w:sz w:val="20"/>
              </w:rPr>
              <w:t>нансиров</w:t>
            </w:r>
            <w:r w:rsidRPr="00C31EDB">
              <w:rPr>
                <w:rFonts w:ascii="Times New Roman" w:hAnsi="Times New Roman" w:cs="Arial"/>
                <w:color w:val="000000"/>
                <w:sz w:val="20"/>
              </w:rPr>
              <w:t>а</w:t>
            </w:r>
            <w:r w:rsidRPr="00C31EDB">
              <w:rPr>
                <w:rFonts w:ascii="Times New Roman" w:hAnsi="Times New Roman" w:cs="Arial"/>
                <w:color w:val="000000"/>
                <w:sz w:val="20"/>
              </w:rPr>
              <w:t>ния</w:t>
            </w:r>
          </w:p>
        </w:tc>
      </w:tr>
      <w:tr w:rsidR="00677451" w:rsidRPr="00C31EDB" w:rsidTr="000F431D">
        <w:trPr>
          <w:trHeight w:val="687"/>
        </w:trPr>
        <w:tc>
          <w:tcPr>
            <w:tcW w:w="1046" w:type="pct"/>
            <w:vMerge w:val="restar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надежн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сти систем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вод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lastRenderedPageBreak/>
              <w:t>снабжения</w:t>
            </w:r>
          </w:p>
        </w:tc>
        <w:tc>
          <w:tcPr>
            <w:tcW w:w="1864" w:type="pct"/>
            <w:vMerge w:val="restart"/>
          </w:tcPr>
          <w:p w:rsidR="00677451" w:rsidRPr="00C31EDB" w:rsidRDefault="00677451" w:rsidP="000F43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lastRenderedPageBreak/>
              <w:t>Замена участков водопроводных сетей с заменой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1EDB">
              <w:rPr>
                <w:rFonts w:ascii="Times New Roman" w:hAnsi="Times New Roman"/>
                <w:sz w:val="20"/>
                <w:szCs w:val="20"/>
              </w:rPr>
              <w:t xml:space="preserve"> труб п. Климковка -450 </w:t>
            </w:r>
            <w:proofErr w:type="spellStart"/>
            <w:proofErr w:type="gramStart"/>
            <w:r w:rsidRPr="00C31ED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31EDB">
              <w:rPr>
                <w:rFonts w:ascii="Times New Roman" w:hAnsi="Times New Roman"/>
                <w:sz w:val="20"/>
                <w:szCs w:val="20"/>
              </w:rPr>
              <w:t xml:space="preserve">/м, п. Песчанка -700 </w:t>
            </w:r>
            <w:proofErr w:type="spellStart"/>
            <w:r w:rsidRPr="00C31ED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C31EDB">
              <w:rPr>
                <w:rFonts w:ascii="Times New Roman" w:hAnsi="Times New Roman"/>
                <w:sz w:val="20"/>
                <w:szCs w:val="20"/>
              </w:rPr>
              <w:t>/м.</w:t>
            </w:r>
          </w:p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27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lastRenderedPageBreak/>
              <w:t>31.12.2019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345,0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цессионера</w:t>
            </w:r>
          </w:p>
        </w:tc>
      </w:tr>
      <w:tr w:rsidR="00677451" w:rsidRPr="00C31EDB" w:rsidTr="000F431D">
        <w:trPr>
          <w:trHeight w:val="180"/>
        </w:trPr>
        <w:tc>
          <w:tcPr>
            <w:tcW w:w="1046" w:type="pct"/>
            <w:vMerge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64" w:type="pct"/>
            <w:vMerge/>
          </w:tcPr>
          <w:p w:rsidR="00677451" w:rsidRPr="00C31EDB" w:rsidRDefault="00677451" w:rsidP="000F43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345,0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цессионера</w:t>
            </w:r>
          </w:p>
        </w:tc>
      </w:tr>
      <w:tr w:rsidR="00677451" w:rsidRPr="00C31EDB" w:rsidTr="000F431D">
        <w:trPr>
          <w:trHeight w:val="120"/>
        </w:trPr>
        <w:tc>
          <w:tcPr>
            <w:tcW w:w="1046" w:type="pct"/>
            <w:vMerge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64" w:type="pct"/>
            <w:vMerge/>
          </w:tcPr>
          <w:p w:rsidR="00677451" w:rsidRPr="00C31EDB" w:rsidRDefault="00677451" w:rsidP="000F43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345,0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цессионера</w:t>
            </w:r>
          </w:p>
        </w:tc>
      </w:tr>
      <w:tr w:rsidR="00677451" w:rsidRPr="00C31EDB" w:rsidTr="000F431D">
        <w:trPr>
          <w:trHeight w:val="95"/>
        </w:trPr>
        <w:tc>
          <w:tcPr>
            <w:tcW w:w="1046" w:type="pct"/>
            <w:vMerge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64" w:type="pct"/>
            <w:vMerge/>
          </w:tcPr>
          <w:p w:rsidR="00677451" w:rsidRPr="00C31EDB" w:rsidRDefault="00677451" w:rsidP="000F43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345,0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цессионера</w:t>
            </w:r>
          </w:p>
        </w:tc>
      </w:tr>
      <w:tr w:rsidR="00677451" w:rsidRPr="00C31EDB" w:rsidTr="000F431D">
        <w:trPr>
          <w:trHeight w:val="540"/>
        </w:trPr>
        <w:tc>
          <w:tcPr>
            <w:tcW w:w="1046" w:type="pct"/>
            <w:vMerge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64" w:type="pct"/>
            <w:vMerge/>
          </w:tcPr>
          <w:p w:rsidR="00677451" w:rsidRPr="00C31EDB" w:rsidRDefault="00677451" w:rsidP="000F43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345,0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цессионера</w:t>
            </w:r>
          </w:p>
        </w:tc>
      </w:tr>
      <w:tr w:rsidR="00677451" w:rsidRPr="00C31EDB" w:rsidTr="000F431D">
        <w:trPr>
          <w:trHeight w:val="435"/>
        </w:trPr>
        <w:tc>
          <w:tcPr>
            <w:tcW w:w="1046" w:type="pct"/>
            <w:vMerge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864" w:type="pct"/>
            <w:vMerge/>
          </w:tcPr>
          <w:p w:rsidR="00677451" w:rsidRPr="00C31EDB" w:rsidRDefault="00677451" w:rsidP="000F43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345,0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цессионера</w:t>
            </w:r>
          </w:p>
        </w:tc>
      </w:tr>
      <w:tr w:rsidR="00677451" w:rsidRPr="00C31EDB" w:rsidTr="000F431D">
        <w:trPr>
          <w:trHeight w:val="537"/>
        </w:trPr>
        <w:tc>
          <w:tcPr>
            <w:tcW w:w="1046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Улучшение качества подачи воды</w:t>
            </w:r>
          </w:p>
        </w:tc>
        <w:tc>
          <w:tcPr>
            <w:tcW w:w="1864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sz w:val="20"/>
              </w:rPr>
              <w:t xml:space="preserve">Оборудование арт. </w:t>
            </w:r>
            <w:proofErr w:type="spellStart"/>
            <w:r w:rsidRPr="00C31EDB">
              <w:rPr>
                <w:rFonts w:ascii="Times New Roman" w:hAnsi="Times New Roman"/>
                <w:sz w:val="20"/>
              </w:rPr>
              <w:t>Скважинs</w:t>
            </w:r>
            <w:proofErr w:type="spellEnd"/>
            <w:r w:rsidRPr="00C31ED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31EDB">
              <w:rPr>
                <w:rFonts w:ascii="Times New Roman" w:hAnsi="Times New Roman"/>
                <w:sz w:val="20"/>
              </w:rPr>
              <w:t>гидроаккум</w:t>
            </w:r>
            <w:r w:rsidRPr="00C31EDB">
              <w:rPr>
                <w:rFonts w:ascii="Times New Roman" w:hAnsi="Times New Roman"/>
                <w:sz w:val="20"/>
              </w:rPr>
              <w:t>у</w:t>
            </w:r>
            <w:r w:rsidRPr="00C31EDB">
              <w:rPr>
                <w:rFonts w:ascii="Times New Roman" w:hAnsi="Times New Roman"/>
                <w:sz w:val="20"/>
              </w:rPr>
              <w:t>лятором</w:t>
            </w:r>
            <w:proofErr w:type="spellEnd"/>
            <w:r w:rsidRPr="00C31EDB">
              <w:rPr>
                <w:rFonts w:ascii="Times New Roman" w:hAnsi="Times New Roman"/>
                <w:sz w:val="20"/>
              </w:rPr>
              <w:t xml:space="preserve"> + фитинги</w:t>
            </w:r>
          </w:p>
        </w:tc>
        <w:tc>
          <w:tcPr>
            <w:tcW w:w="627" w:type="pct"/>
          </w:tcPr>
          <w:p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01.08.2018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95,0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цессионера</w:t>
            </w:r>
          </w:p>
        </w:tc>
      </w:tr>
      <w:tr w:rsidR="00677451" w:rsidRPr="00C31EDB" w:rsidTr="000F431D">
        <w:trPr>
          <w:trHeight w:val="537"/>
        </w:trPr>
        <w:tc>
          <w:tcPr>
            <w:tcW w:w="1046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надежн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сти систем вод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снабжения</w:t>
            </w:r>
          </w:p>
        </w:tc>
        <w:tc>
          <w:tcPr>
            <w:tcW w:w="1864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sz w:val="20"/>
              </w:rPr>
              <w:t>Проведение работ по утеплению стен в п</w:t>
            </w:r>
            <w:r w:rsidRPr="00C31EDB">
              <w:rPr>
                <w:rFonts w:ascii="Times New Roman" w:hAnsi="Times New Roman"/>
                <w:sz w:val="20"/>
              </w:rPr>
              <w:t>о</w:t>
            </w:r>
            <w:r w:rsidRPr="00C31EDB">
              <w:rPr>
                <w:rFonts w:ascii="Times New Roman" w:hAnsi="Times New Roman"/>
                <w:sz w:val="20"/>
              </w:rPr>
              <w:t>мещении скважины ул. Коммуны</w:t>
            </w:r>
          </w:p>
        </w:tc>
        <w:tc>
          <w:tcPr>
            <w:tcW w:w="627" w:type="pct"/>
          </w:tcPr>
          <w:p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01.10.2018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23,0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цессионера</w:t>
            </w:r>
          </w:p>
        </w:tc>
      </w:tr>
      <w:tr w:rsidR="00677451" w:rsidRPr="00C31EDB" w:rsidTr="000F431D">
        <w:trPr>
          <w:trHeight w:val="537"/>
        </w:trPr>
        <w:tc>
          <w:tcPr>
            <w:tcW w:w="1046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надежн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сти систем вод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снабжения</w:t>
            </w:r>
          </w:p>
        </w:tc>
        <w:tc>
          <w:tcPr>
            <w:tcW w:w="1864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sz w:val="20"/>
              </w:rPr>
              <w:t>Переоборудование помещения оголовка скважины в п. Песчанка с устройством утеплителя стен</w:t>
            </w:r>
          </w:p>
        </w:tc>
        <w:tc>
          <w:tcPr>
            <w:tcW w:w="627" w:type="pct"/>
          </w:tcPr>
          <w:p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01.10.2018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36,0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цессионера</w:t>
            </w:r>
          </w:p>
        </w:tc>
      </w:tr>
      <w:tr w:rsidR="00677451" w:rsidRPr="00C31EDB" w:rsidTr="000F431D">
        <w:trPr>
          <w:trHeight w:val="262"/>
        </w:trPr>
        <w:tc>
          <w:tcPr>
            <w:tcW w:w="1046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надежн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сти систем вод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снабжения</w:t>
            </w:r>
          </w:p>
        </w:tc>
        <w:tc>
          <w:tcPr>
            <w:tcW w:w="1864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sz w:val="20"/>
              </w:rPr>
            </w:pPr>
            <w:r w:rsidRPr="00C31EDB">
              <w:rPr>
                <w:rFonts w:ascii="Times New Roman" w:hAnsi="Times New Roman"/>
                <w:sz w:val="20"/>
              </w:rPr>
              <w:t xml:space="preserve">Замена водопроводных колодцев – 9 </w:t>
            </w:r>
            <w:proofErr w:type="spellStart"/>
            <w:r w:rsidRPr="00C31EDB"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  <w:tc>
          <w:tcPr>
            <w:tcW w:w="627" w:type="pct"/>
          </w:tcPr>
          <w:p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31.12.2025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101,0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цессионера</w:t>
            </w:r>
          </w:p>
        </w:tc>
      </w:tr>
      <w:tr w:rsidR="00677451" w:rsidRPr="00C31EDB" w:rsidTr="000F431D">
        <w:trPr>
          <w:trHeight w:val="284"/>
        </w:trPr>
        <w:tc>
          <w:tcPr>
            <w:tcW w:w="1046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качества услуг водосна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б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жения</w:t>
            </w:r>
          </w:p>
        </w:tc>
        <w:tc>
          <w:tcPr>
            <w:tcW w:w="1864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- Снижение износа сетей и сооружений.</w:t>
            </w:r>
          </w:p>
        </w:tc>
        <w:tc>
          <w:tcPr>
            <w:tcW w:w="627" w:type="pct"/>
          </w:tcPr>
          <w:p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677451" w:rsidRPr="00C31EDB" w:rsidTr="000F431D">
        <w:trPr>
          <w:trHeight w:val="440"/>
        </w:trPr>
        <w:tc>
          <w:tcPr>
            <w:tcW w:w="1046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качества услуг водосна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б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жения</w:t>
            </w:r>
          </w:p>
        </w:tc>
        <w:tc>
          <w:tcPr>
            <w:tcW w:w="1864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- Повышение надежности и качества п</w:t>
            </w:r>
            <w:r w:rsidRPr="00C31EDB">
              <w:rPr>
                <w:rFonts w:ascii="Times New Roman" w:hAnsi="Times New Roman"/>
                <w:sz w:val="20"/>
                <w:szCs w:val="20"/>
              </w:rPr>
              <w:t>о</w:t>
            </w:r>
            <w:r w:rsidRPr="00C31EDB">
              <w:rPr>
                <w:rFonts w:ascii="Times New Roman" w:hAnsi="Times New Roman"/>
                <w:sz w:val="20"/>
                <w:szCs w:val="20"/>
              </w:rPr>
              <w:t>ставляемых услуг.</w:t>
            </w:r>
          </w:p>
        </w:tc>
        <w:tc>
          <w:tcPr>
            <w:tcW w:w="627" w:type="pct"/>
          </w:tcPr>
          <w:p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677451" w:rsidRPr="00C31EDB" w:rsidTr="000F431D">
        <w:trPr>
          <w:trHeight w:val="465"/>
        </w:trPr>
        <w:tc>
          <w:tcPr>
            <w:tcW w:w="1046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качества услуг водосна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б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жения</w:t>
            </w:r>
          </w:p>
        </w:tc>
        <w:tc>
          <w:tcPr>
            <w:tcW w:w="1864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- Снижение издержек при эксплуатации систем.</w:t>
            </w:r>
          </w:p>
        </w:tc>
        <w:tc>
          <w:tcPr>
            <w:tcW w:w="627" w:type="pct"/>
          </w:tcPr>
          <w:p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677451" w:rsidRPr="00C31EDB" w:rsidTr="000F431D">
        <w:trPr>
          <w:trHeight w:val="434"/>
        </w:trPr>
        <w:tc>
          <w:tcPr>
            <w:tcW w:w="1046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качества услуг водосна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б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жения</w:t>
            </w:r>
          </w:p>
        </w:tc>
        <w:tc>
          <w:tcPr>
            <w:tcW w:w="1864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 xml:space="preserve"> - Обеспечение инвестиционной привлек</w:t>
            </w:r>
            <w:r w:rsidRPr="00C31EDB">
              <w:rPr>
                <w:rFonts w:ascii="Times New Roman" w:hAnsi="Times New Roman"/>
                <w:sz w:val="20"/>
                <w:szCs w:val="20"/>
              </w:rPr>
              <w:t>а</w:t>
            </w:r>
            <w:r w:rsidRPr="00C31EDB">
              <w:rPr>
                <w:rFonts w:ascii="Times New Roman" w:hAnsi="Times New Roman"/>
                <w:sz w:val="20"/>
                <w:szCs w:val="20"/>
              </w:rPr>
              <w:t>тельности коммунального комплекса.</w:t>
            </w:r>
          </w:p>
        </w:tc>
        <w:tc>
          <w:tcPr>
            <w:tcW w:w="627" w:type="pct"/>
          </w:tcPr>
          <w:p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677451" w:rsidRPr="00C31EDB" w:rsidTr="000F431D">
        <w:trPr>
          <w:trHeight w:val="480"/>
        </w:trPr>
        <w:tc>
          <w:tcPr>
            <w:tcW w:w="1046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Повышение качества услуг водосна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б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жения</w:t>
            </w:r>
          </w:p>
        </w:tc>
        <w:tc>
          <w:tcPr>
            <w:tcW w:w="1864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- Обеспечение сбалансированности комме</w:t>
            </w:r>
            <w:r w:rsidRPr="00C31EDB">
              <w:rPr>
                <w:rFonts w:ascii="Times New Roman" w:hAnsi="Times New Roman"/>
                <w:sz w:val="20"/>
                <w:szCs w:val="20"/>
              </w:rPr>
              <w:t>р</w:t>
            </w:r>
            <w:r w:rsidRPr="00C31EDB">
              <w:rPr>
                <w:rFonts w:ascii="Times New Roman" w:hAnsi="Times New Roman"/>
                <w:sz w:val="20"/>
                <w:szCs w:val="20"/>
              </w:rPr>
              <w:t>ческих интересов потребителей</w:t>
            </w:r>
          </w:p>
        </w:tc>
        <w:tc>
          <w:tcPr>
            <w:tcW w:w="627" w:type="pct"/>
          </w:tcPr>
          <w:p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677451" w:rsidRPr="00C31EDB" w:rsidTr="000F431D">
        <w:trPr>
          <w:trHeight w:val="833"/>
        </w:trPr>
        <w:tc>
          <w:tcPr>
            <w:tcW w:w="1046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Контроль за системами водоснабжения</w:t>
            </w:r>
          </w:p>
        </w:tc>
        <w:tc>
          <w:tcPr>
            <w:tcW w:w="1864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1EDB">
              <w:rPr>
                <w:rFonts w:ascii="Times New Roman" w:hAnsi="Times New Roman"/>
                <w:sz w:val="20"/>
                <w:szCs w:val="20"/>
              </w:rPr>
              <w:t>.- Предусмотреть резерв средств на подкл</w:t>
            </w:r>
            <w:r w:rsidRPr="00C31EDB">
              <w:rPr>
                <w:rFonts w:ascii="Times New Roman" w:hAnsi="Times New Roman"/>
                <w:sz w:val="20"/>
                <w:szCs w:val="20"/>
              </w:rPr>
              <w:t>ю</w:t>
            </w:r>
            <w:r w:rsidRPr="00C31EDB">
              <w:rPr>
                <w:rFonts w:ascii="Times New Roman" w:hAnsi="Times New Roman"/>
                <w:sz w:val="20"/>
                <w:szCs w:val="20"/>
              </w:rPr>
              <w:t>чение новых абонентов, ремонтные работы и аварийную замену насосов</w:t>
            </w:r>
          </w:p>
        </w:tc>
        <w:tc>
          <w:tcPr>
            <w:tcW w:w="627" w:type="pct"/>
          </w:tcPr>
          <w:p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ежегодно</w:t>
            </w: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75,0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средства Ко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н</w:t>
            </w:r>
            <w:r w:rsidRPr="00C31EDB">
              <w:rPr>
                <w:rFonts w:ascii="Times New Roman" w:hAnsi="Times New Roman"/>
                <w:color w:val="000000"/>
                <w:sz w:val="20"/>
              </w:rPr>
              <w:t>цессионера</w:t>
            </w:r>
          </w:p>
        </w:tc>
      </w:tr>
      <w:tr w:rsidR="00677451" w:rsidRPr="00C31EDB" w:rsidTr="00D47E5C">
        <w:trPr>
          <w:trHeight w:val="70"/>
        </w:trPr>
        <w:tc>
          <w:tcPr>
            <w:tcW w:w="1046" w:type="pct"/>
          </w:tcPr>
          <w:p w:rsidR="00677451" w:rsidRPr="00C31EDB" w:rsidRDefault="00677451" w:rsidP="000F431D">
            <w:pPr>
              <w:pStyle w:val="1"/>
              <w:widowControl w:val="0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864" w:type="pct"/>
          </w:tcPr>
          <w:p w:rsidR="00677451" w:rsidRPr="00C31EDB" w:rsidRDefault="00677451" w:rsidP="000F4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</w:tcPr>
          <w:p w:rsidR="00677451" w:rsidRPr="00C31EDB" w:rsidRDefault="00677451" w:rsidP="000F431D">
            <w:pPr>
              <w:pStyle w:val="1"/>
              <w:widowControl w:val="0"/>
              <w:ind w:left="33" w:hanging="33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97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C31EDB">
              <w:rPr>
                <w:rFonts w:ascii="Times New Roman" w:hAnsi="Times New Roman"/>
                <w:color w:val="000000"/>
                <w:sz w:val="20"/>
              </w:rPr>
              <w:t>2400,0</w:t>
            </w:r>
          </w:p>
        </w:tc>
        <w:tc>
          <w:tcPr>
            <w:tcW w:w="766" w:type="pct"/>
          </w:tcPr>
          <w:p w:rsidR="00677451" w:rsidRPr="00C31EDB" w:rsidRDefault="00677451" w:rsidP="000F431D">
            <w:pPr>
              <w:pStyle w:val="1"/>
              <w:widowControl w:val="0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</w:tbl>
    <w:p w:rsidR="00677451" w:rsidRDefault="00677451">
      <w:pPr>
        <w:pStyle w:val="af6"/>
        <w:jc w:val="center"/>
        <w:rPr>
          <w:b/>
          <w:color w:val="0D0D0D"/>
        </w:rPr>
      </w:pPr>
    </w:p>
    <w:p w:rsidR="00677451" w:rsidRDefault="00677451">
      <w:pPr>
        <w:pStyle w:val="af6"/>
        <w:jc w:val="center"/>
        <w:rPr>
          <w:b/>
          <w:color w:val="0D0D0D"/>
        </w:rPr>
      </w:pPr>
    </w:p>
    <w:p w:rsidR="00677451" w:rsidRDefault="00677451">
      <w:pPr>
        <w:pStyle w:val="af6"/>
        <w:jc w:val="center"/>
        <w:rPr>
          <w:b/>
          <w:color w:val="0D0D0D"/>
        </w:rPr>
      </w:pPr>
    </w:p>
    <w:p w:rsidR="00677451" w:rsidRDefault="00677451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</w:pPr>
    </w:p>
    <w:p w:rsidR="00D47E5C" w:rsidRDefault="00D47E5C">
      <w:pPr>
        <w:pStyle w:val="af6"/>
        <w:jc w:val="center"/>
        <w:rPr>
          <w:b/>
          <w:color w:val="0D0D0D"/>
        </w:rPr>
        <w:sectPr w:rsidR="00D47E5C" w:rsidSect="00D47E5C">
          <w:pgSz w:w="11906" w:h="16838"/>
          <w:pgMar w:top="170" w:right="709" w:bottom="851" w:left="567" w:header="720" w:footer="720" w:gutter="0"/>
          <w:cols w:space="720"/>
          <w:docGrid w:linePitch="360"/>
        </w:sectPr>
      </w:pPr>
    </w:p>
    <w:p w:rsidR="004A28F0" w:rsidRDefault="004A28F0">
      <w:pPr>
        <w:pStyle w:val="af6"/>
        <w:jc w:val="center"/>
        <w:rPr>
          <w:b/>
          <w:color w:val="0D0D0D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9"/>
        <w:gridCol w:w="1559"/>
        <w:gridCol w:w="6"/>
        <w:gridCol w:w="844"/>
        <w:gridCol w:w="709"/>
        <w:gridCol w:w="851"/>
        <w:gridCol w:w="856"/>
        <w:gridCol w:w="986"/>
        <w:gridCol w:w="993"/>
        <w:gridCol w:w="708"/>
        <w:gridCol w:w="851"/>
        <w:gridCol w:w="709"/>
        <w:gridCol w:w="850"/>
        <w:gridCol w:w="567"/>
        <w:gridCol w:w="716"/>
        <w:gridCol w:w="851"/>
        <w:gridCol w:w="850"/>
        <w:gridCol w:w="709"/>
        <w:gridCol w:w="709"/>
        <w:gridCol w:w="729"/>
      </w:tblGrid>
      <w:tr w:rsidR="004A28F0">
        <w:trPr>
          <w:trHeight w:val="150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Содержание мероприятия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Исто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ники фина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сиров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26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Стоимость, тыс. руб.</w:t>
            </w:r>
          </w:p>
        </w:tc>
      </w:tr>
      <w:tr w:rsidR="004A28F0">
        <w:trPr>
          <w:trHeight w:val="351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2030</w:t>
            </w:r>
          </w:p>
        </w:tc>
      </w:tr>
      <w:tr w:rsidR="004A28F0">
        <w:trPr>
          <w:trHeight w:val="25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21</w:t>
            </w:r>
          </w:p>
        </w:tc>
      </w:tr>
      <w:tr w:rsidR="004A28F0">
        <w:trPr>
          <w:trHeight w:val="300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</w:p>
        </w:tc>
      </w:tr>
      <w:tr w:rsidR="004A28F0">
        <w:trPr>
          <w:trHeight w:val="1679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Приобретение энергосбер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гающих ламп для уличного осв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щения и других установок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 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</w:tr>
      <w:tr w:rsidR="004A28F0">
        <w:trPr>
          <w:trHeight w:val="9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Содержание сетей уличного освещения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6"/>
                <w:szCs w:val="16"/>
                <w:lang w:eastAsia="ru-RU"/>
              </w:rPr>
              <w:t>35,0,</w:t>
            </w:r>
          </w:p>
        </w:tc>
      </w:tr>
      <w:tr w:rsidR="004A28F0">
        <w:trPr>
          <w:trHeight w:val="557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053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 xml:space="preserve">Благоустройство </w:t>
            </w:r>
            <w:proofErr w:type="spellStart"/>
            <w:r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>территориии</w:t>
            </w:r>
            <w:proofErr w:type="spellEnd"/>
            <w:r>
              <w:rPr>
                <w:rFonts w:ascii="Times New Roman" w:hAnsi="Times New Roman"/>
                <w:b/>
                <w:color w:val="0D0D0D"/>
                <w:sz w:val="18"/>
                <w:szCs w:val="18"/>
              </w:rPr>
              <w:t xml:space="preserve"> </w:t>
            </w:r>
          </w:p>
        </w:tc>
      </w:tr>
      <w:tr w:rsidR="004A28F0">
        <w:trPr>
          <w:trHeight w:val="99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/>
                <w:color w:val="0D0D0D"/>
                <w:sz w:val="18"/>
                <w:szCs w:val="18"/>
              </w:rPr>
              <w:t>мусорные</w:t>
            </w:r>
            <w:proofErr w:type="gramEnd"/>
            <w:r>
              <w:rPr>
                <w:rFonts w:ascii="Times New Roman" w:hAnsi="Times New Roman"/>
                <w:color w:val="0D0D0D"/>
                <w:sz w:val="18"/>
                <w:szCs w:val="18"/>
              </w:rPr>
              <w:t xml:space="preserve"> ко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D0D0D"/>
                <w:sz w:val="18"/>
                <w:szCs w:val="18"/>
              </w:rPr>
              <w:t>тейнеров для сбора мусора на улицах</w:t>
            </w:r>
          </w:p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мес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</w:p>
        </w:tc>
      </w:tr>
      <w:tr w:rsidR="004A28F0">
        <w:trPr>
          <w:trHeight w:val="315"/>
        </w:trPr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18"/>
                <w:szCs w:val="18"/>
                <w:lang w:eastAsia="ru-RU"/>
              </w:rPr>
              <w:t>64096,8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11881,8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1085,0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12055,0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38055,0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8F0" w:rsidRDefault="004A28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D0D0D"/>
                <w:sz w:val="18"/>
                <w:szCs w:val="18"/>
                <w:lang w:eastAsia="ru-RU"/>
              </w:rPr>
              <w:t>85,0</w:t>
            </w:r>
          </w:p>
        </w:tc>
      </w:tr>
    </w:tbl>
    <w:p w:rsidR="004A28F0" w:rsidRDefault="004A28F0">
      <w:pPr>
        <w:spacing w:after="0"/>
        <w:jc w:val="center"/>
      </w:pPr>
    </w:p>
    <w:sectPr w:rsidR="004A28F0" w:rsidSect="00D47E5C">
      <w:pgSz w:w="16838" w:h="11906" w:orient="landscape"/>
      <w:pgMar w:top="567" w:right="170" w:bottom="709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Wingdings"/>
      </w:rPr>
    </w:lvl>
  </w:abstractNum>
  <w:abstractNum w:abstractNumId="5">
    <w:nsid w:val="3D911A42"/>
    <w:multiLevelType w:val="multilevel"/>
    <w:tmpl w:val="301C31DC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-141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-425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6">
    <w:nsid w:val="428F3A93"/>
    <w:multiLevelType w:val="hybridMultilevel"/>
    <w:tmpl w:val="9BE8BAEE"/>
    <w:lvl w:ilvl="0" w:tplc="57C45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19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>
      <w:start w:val="1"/>
      <w:numFmt w:val="bullet"/>
      <w:lvlRestart w:val="0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9000F">
      <w:start w:val="1"/>
      <w:numFmt w:val="bullet"/>
      <w:lvlRestart w:val="0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90019">
      <w:start w:val="1"/>
      <w:numFmt w:val="bullet"/>
      <w:lvlRestart w:val="0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19001B">
      <w:start w:val="1"/>
      <w:numFmt w:val="bullet"/>
      <w:lvlRestart w:val="0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9000F">
      <w:start w:val="1"/>
      <w:numFmt w:val="bullet"/>
      <w:lvlRestart w:val="0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90019">
      <w:start w:val="1"/>
      <w:numFmt w:val="bullet"/>
      <w:lvlRestart w:val="0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9001B">
      <w:start w:val="1"/>
      <w:numFmt w:val="bullet"/>
      <w:lvlRestart w:val="0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FD61908"/>
    <w:multiLevelType w:val="hybridMultilevel"/>
    <w:tmpl w:val="E8E4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C026C"/>
    <w:multiLevelType w:val="multilevel"/>
    <w:tmpl w:val="1AB843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C8B37B7"/>
    <w:multiLevelType w:val="hybridMultilevel"/>
    <w:tmpl w:val="52EEC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5"/>
    <w:lvlOverride w:ilvl="0">
      <w:startOverride w:val="2"/>
    </w:lvlOverride>
    <w:lvlOverride w:ilvl="1">
      <w:startOverride w:val="2"/>
    </w:lvlOverride>
    <w:lvlOverride w:ilvl="2">
      <w:startOverride w:val="3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40214"/>
    <w:rsid w:val="000247AB"/>
    <w:rsid w:val="000722B0"/>
    <w:rsid w:val="000A3B4E"/>
    <w:rsid w:val="00183902"/>
    <w:rsid w:val="001A682B"/>
    <w:rsid w:val="00270697"/>
    <w:rsid w:val="00275F6F"/>
    <w:rsid w:val="002B2A01"/>
    <w:rsid w:val="00347B30"/>
    <w:rsid w:val="003B06CB"/>
    <w:rsid w:val="00441B9B"/>
    <w:rsid w:val="004A28F0"/>
    <w:rsid w:val="004A4FF6"/>
    <w:rsid w:val="004F3D4A"/>
    <w:rsid w:val="00540214"/>
    <w:rsid w:val="005722F0"/>
    <w:rsid w:val="00677451"/>
    <w:rsid w:val="00712F8D"/>
    <w:rsid w:val="00751C60"/>
    <w:rsid w:val="00821EF3"/>
    <w:rsid w:val="008B0C49"/>
    <w:rsid w:val="00907B96"/>
    <w:rsid w:val="00910755"/>
    <w:rsid w:val="00A526C1"/>
    <w:rsid w:val="00A75231"/>
    <w:rsid w:val="00AE3720"/>
    <w:rsid w:val="00B515F1"/>
    <w:rsid w:val="00B570CB"/>
    <w:rsid w:val="00B84C41"/>
    <w:rsid w:val="00C879FC"/>
    <w:rsid w:val="00D47E5C"/>
    <w:rsid w:val="00DA48DB"/>
    <w:rsid w:val="00E06902"/>
    <w:rsid w:val="00E95212"/>
    <w:rsid w:val="00EC2ADC"/>
    <w:rsid w:val="00EE6CE0"/>
    <w:rsid w:val="00F1181F"/>
    <w:rsid w:val="00F74551"/>
    <w:rsid w:val="00FC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4A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aliases w:val="Заголовок 1 Знак Знак,Заголовок 1 Знак Знак Знак"/>
    <w:basedOn w:val="a"/>
    <w:next w:val="a0"/>
    <w:qFormat/>
    <w:rsid w:val="004F3D4A"/>
    <w:pPr>
      <w:numPr>
        <w:numId w:val="1"/>
      </w:numPr>
      <w:spacing w:after="136" w:line="288" w:lineRule="atLeast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paragraph" w:styleId="2">
    <w:name w:val="heading 2"/>
    <w:aliases w:val="Знак2 Знак, Знак2, Знак2 Знак Знак Знак, Знак2 Знак1,ГЛАВА,Знак2,Знак2 Знак Знак Знак,Знак2 Знак1"/>
    <w:basedOn w:val="a"/>
    <w:next w:val="a0"/>
    <w:qFormat/>
    <w:rsid w:val="004F3D4A"/>
    <w:pPr>
      <w:numPr>
        <w:ilvl w:val="1"/>
        <w:numId w:val="1"/>
      </w:numPr>
      <w:spacing w:after="136" w:line="288" w:lineRule="atLeast"/>
      <w:outlineLvl w:val="1"/>
    </w:pPr>
    <w:rPr>
      <w:rFonts w:ascii="Tahoma" w:eastAsia="Times New Roman" w:hAnsi="Tahoma" w:cs="Tahoma"/>
      <w:sz w:val="34"/>
      <w:szCs w:val="34"/>
    </w:rPr>
  </w:style>
  <w:style w:type="paragraph" w:styleId="3">
    <w:name w:val="heading 3"/>
    <w:aliases w:val="Знак3 Знак, Знак3, Знак3 Знак Знак Знак,ПодЗаголовок,Знак3,Знак3 Знак Знак Знак"/>
    <w:basedOn w:val="a"/>
    <w:next w:val="a0"/>
    <w:qFormat/>
    <w:rsid w:val="004F3D4A"/>
    <w:pPr>
      <w:numPr>
        <w:ilvl w:val="2"/>
        <w:numId w:val="1"/>
      </w:numPr>
      <w:spacing w:after="136" w:line="288" w:lineRule="atLeast"/>
      <w:outlineLvl w:val="2"/>
    </w:pPr>
    <w:rPr>
      <w:rFonts w:ascii="Tahoma" w:eastAsia="Times New Roman" w:hAnsi="Tahoma" w:cs="Tahoma"/>
      <w:sz w:val="29"/>
      <w:szCs w:val="29"/>
    </w:rPr>
  </w:style>
  <w:style w:type="paragraph" w:styleId="4">
    <w:name w:val="heading 4"/>
    <w:basedOn w:val="a"/>
    <w:next w:val="a0"/>
    <w:qFormat/>
    <w:rsid w:val="004F3D4A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eastAsia="Times New Roman" w:hAnsi="Tahoma" w:cs="Tahoma"/>
      <w:b/>
      <w:bCs/>
      <w:sz w:val="24"/>
      <w:szCs w:val="24"/>
    </w:rPr>
  </w:style>
  <w:style w:type="paragraph" w:styleId="5">
    <w:name w:val="heading 5"/>
    <w:basedOn w:val="a"/>
    <w:next w:val="a0"/>
    <w:qFormat/>
    <w:rsid w:val="004F3D4A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eastAsia="Times New Roman" w:hAnsi="Tahoma" w:cs="Tahoma"/>
      <w:b/>
      <w:bCs/>
      <w:sz w:val="24"/>
      <w:szCs w:val="24"/>
    </w:rPr>
  </w:style>
  <w:style w:type="paragraph" w:styleId="6">
    <w:name w:val="heading 6"/>
    <w:basedOn w:val="a"/>
    <w:next w:val="a0"/>
    <w:qFormat/>
    <w:rsid w:val="004F3D4A"/>
    <w:pPr>
      <w:numPr>
        <w:ilvl w:val="5"/>
        <w:numId w:val="1"/>
      </w:numPr>
      <w:spacing w:before="280" w:after="280" w:line="288" w:lineRule="atLeast"/>
      <w:outlineLvl w:val="5"/>
    </w:pPr>
    <w:rPr>
      <w:rFonts w:ascii="Tahoma" w:eastAsia="Times New Roman" w:hAnsi="Tahoma" w:cs="Tahoma"/>
      <w:b/>
      <w:bCs/>
      <w:sz w:val="24"/>
      <w:szCs w:val="24"/>
    </w:rPr>
  </w:style>
  <w:style w:type="paragraph" w:styleId="7">
    <w:name w:val="heading 7"/>
    <w:aliases w:val="Заголовок x.x"/>
    <w:basedOn w:val="a"/>
    <w:next w:val="a"/>
    <w:link w:val="70"/>
    <w:qFormat/>
    <w:rsid w:val="00751C60"/>
    <w:pPr>
      <w:spacing w:before="240" w:after="60" w:line="240" w:lineRule="auto"/>
      <w:ind w:firstLine="567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51C60"/>
    <w:pPr>
      <w:spacing w:before="240" w:after="60" w:line="240" w:lineRule="auto"/>
      <w:ind w:firstLine="567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51C60"/>
    <w:pPr>
      <w:spacing w:before="240" w:after="60" w:line="240" w:lineRule="auto"/>
      <w:ind w:firstLine="567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4F3D4A"/>
    <w:rPr>
      <w:rFonts w:ascii="Symbol" w:hAnsi="Symbol" w:cs="Symbol"/>
    </w:rPr>
  </w:style>
  <w:style w:type="character" w:customStyle="1" w:styleId="WW8Num3z0">
    <w:name w:val="WW8Num3z0"/>
    <w:rsid w:val="004F3D4A"/>
    <w:rPr>
      <w:rFonts w:ascii="Symbol" w:hAnsi="Symbol" w:cs="Symbol"/>
    </w:rPr>
  </w:style>
  <w:style w:type="character" w:customStyle="1" w:styleId="WW8Num4z0">
    <w:name w:val="WW8Num4z0"/>
    <w:rsid w:val="004F3D4A"/>
    <w:rPr>
      <w:rFonts w:cs="Times New Roman"/>
    </w:rPr>
  </w:style>
  <w:style w:type="character" w:customStyle="1" w:styleId="WW8Num5z0">
    <w:name w:val="WW8Num5z0"/>
    <w:rsid w:val="004F3D4A"/>
    <w:rPr>
      <w:rFonts w:ascii="Wingdings" w:hAnsi="Wingdings" w:cs="Wingdings"/>
    </w:rPr>
  </w:style>
  <w:style w:type="character" w:customStyle="1" w:styleId="Absatz-Standardschriftart">
    <w:name w:val="Absatz-Standardschriftart"/>
    <w:rsid w:val="004F3D4A"/>
  </w:style>
  <w:style w:type="character" w:customStyle="1" w:styleId="WW8Num1z0">
    <w:name w:val="WW8Num1z0"/>
    <w:rsid w:val="004F3D4A"/>
    <w:rPr>
      <w:rFonts w:ascii="Symbol" w:hAnsi="Symbol" w:cs="OpenSymbol"/>
    </w:rPr>
  </w:style>
  <w:style w:type="character" w:customStyle="1" w:styleId="WW8Num3z1">
    <w:name w:val="WW8Num3z1"/>
    <w:rsid w:val="004F3D4A"/>
    <w:rPr>
      <w:rFonts w:ascii="Courier New" w:hAnsi="Courier New" w:cs="Courier New"/>
    </w:rPr>
  </w:style>
  <w:style w:type="character" w:customStyle="1" w:styleId="WW8Num3z2">
    <w:name w:val="WW8Num3z2"/>
    <w:rsid w:val="004F3D4A"/>
    <w:rPr>
      <w:rFonts w:ascii="Wingdings" w:hAnsi="Wingdings" w:cs="Wingdings"/>
    </w:rPr>
  </w:style>
  <w:style w:type="character" w:customStyle="1" w:styleId="WW8Num5z1">
    <w:name w:val="WW8Num5z1"/>
    <w:rsid w:val="004F3D4A"/>
    <w:rPr>
      <w:rFonts w:ascii="Courier New" w:hAnsi="Courier New" w:cs="Courier New"/>
    </w:rPr>
  </w:style>
  <w:style w:type="character" w:customStyle="1" w:styleId="WW8Num5z3">
    <w:name w:val="WW8Num5z3"/>
    <w:rsid w:val="004F3D4A"/>
    <w:rPr>
      <w:rFonts w:ascii="Symbol" w:hAnsi="Symbol" w:cs="Symbol"/>
    </w:rPr>
  </w:style>
  <w:style w:type="character" w:customStyle="1" w:styleId="WW8Num6z0">
    <w:name w:val="WW8Num6z0"/>
    <w:rsid w:val="004F3D4A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4F3D4A"/>
    <w:rPr>
      <w:rFonts w:ascii="Symbol" w:hAnsi="Symbol" w:cs="Symbol"/>
    </w:rPr>
  </w:style>
  <w:style w:type="character" w:customStyle="1" w:styleId="WW8Num8z1">
    <w:name w:val="WW8Num8z1"/>
    <w:rsid w:val="004F3D4A"/>
    <w:rPr>
      <w:rFonts w:ascii="Courier New" w:hAnsi="Courier New" w:cs="Courier New"/>
    </w:rPr>
  </w:style>
  <w:style w:type="character" w:customStyle="1" w:styleId="WW8Num8z2">
    <w:name w:val="WW8Num8z2"/>
    <w:rsid w:val="004F3D4A"/>
    <w:rPr>
      <w:rFonts w:ascii="Wingdings" w:hAnsi="Wingdings" w:cs="Wingdings"/>
    </w:rPr>
  </w:style>
  <w:style w:type="character" w:customStyle="1" w:styleId="WW8Num9z0">
    <w:name w:val="WW8Num9z0"/>
    <w:rsid w:val="004F3D4A"/>
    <w:rPr>
      <w:rFonts w:ascii="Wingdings" w:hAnsi="Wingdings" w:cs="Wingdings"/>
    </w:rPr>
  </w:style>
  <w:style w:type="character" w:customStyle="1" w:styleId="WW8Num9z1">
    <w:name w:val="WW8Num9z1"/>
    <w:rsid w:val="004F3D4A"/>
    <w:rPr>
      <w:rFonts w:ascii="Courier New" w:hAnsi="Courier New" w:cs="Courier New"/>
    </w:rPr>
  </w:style>
  <w:style w:type="character" w:customStyle="1" w:styleId="WW8Num9z3">
    <w:name w:val="WW8Num9z3"/>
    <w:rsid w:val="004F3D4A"/>
    <w:rPr>
      <w:rFonts w:ascii="Symbol" w:hAnsi="Symbol" w:cs="Symbol"/>
    </w:rPr>
  </w:style>
  <w:style w:type="character" w:customStyle="1" w:styleId="WW8Num10z0">
    <w:name w:val="WW8Num10z0"/>
    <w:rsid w:val="004F3D4A"/>
    <w:rPr>
      <w:rFonts w:ascii="Symbol" w:hAnsi="Symbol" w:cs="Symbol"/>
    </w:rPr>
  </w:style>
  <w:style w:type="character" w:customStyle="1" w:styleId="WW8Num10z1">
    <w:name w:val="WW8Num10z1"/>
    <w:rsid w:val="004F3D4A"/>
    <w:rPr>
      <w:rFonts w:ascii="Courier New" w:hAnsi="Courier New" w:cs="Courier New"/>
    </w:rPr>
  </w:style>
  <w:style w:type="character" w:customStyle="1" w:styleId="WW8Num10z2">
    <w:name w:val="WW8Num10z2"/>
    <w:rsid w:val="004F3D4A"/>
    <w:rPr>
      <w:rFonts w:ascii="Wingdings" w:hAnsi="Wingdings" w:cs="Wingdings"/>
    </w:rPr>
  </w:style>
  <w:style w:type="character" w:customStyle="1" w:styleId="WW8Num11z1">
    <w:name w:val="WW8Num11z1"/>
    <w:rsid w:val="004F3D4A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F3D4A"/>
    <w:rPr>
      <w:rFonts w:ascii="Symbol" w:hAnsi="Symbol" w:cs="Symbol"/>
    </w:rPr>
  </w:style>
  <w:style w:type="character" w:customStyle="1" w:styleId="WW8Num12z1">
    <w:name w:val="WW8Num12z1"/>
    <w:rsid w:val="004F3D4A"/>
    <w:rPr>
      <w:rFonts w:ascii="Courier New" w:hAnsi="Courier New" w:cs="Courier New"/>
    </w:rPr>
  </w:style>
  <w:style w:type="character" w:customStyle="1" w:styleId="WW8Num12z2">
    <w:name w:val="WW8Num12z2"/>
    <w:rsid w:val="004F3D4A"/>
    <w:rPr>
      <w:rFonts w:ascii="Wingdings" w:hAnsi="Wingdings" w:cs="Wingdings"/>
    </w:rPr>
  </w:style>
  <w:style w:type="character" w:customStyle="1" w:styleId="WW8Num15z0">
    <w:name w:val="WW8Num15z0"/>
    <w:rsid w:val="004F3D4A"/>
    <w:rPr>
      <w:rFonts w:ascii="Wingdings" w:hAnsi="Wingdings" w:cs="Wingdings"/>
    </w:rPr>
  </w:style>
  <w:style w:type="character" w:customStyle="1" w:styleId="WW8Num15z1">
    <w:name w:val="WW8Num15z1"/>
    <w:rsid w:val="004F3D4A"/>
    <w:rPr>
      <w:rFonts w:ascii="Courier New" w:hAnsi="Courier New" w:cs="Courier New"/>
    </w:rPr>
  </w:style>
  <w:style w:type="character" w:customStyle="1" w:styleId="WW8Num15z3">
    <w:name w:val="WW8Num15z3"/>
    <w:rsid w:val="004F3D4A"/>
    <w:rPr>
      <w:rFonts w:ascii="Symbol" w:hAnsi="Symbol" w:cs="Symbol"/>
    </w:rPr>
  </w:style>
  <w:style w:type="character" w:customStyle="1" w:styleId="20">
    <w:name w:val="Основной шрифт абзаца2"/>
    <w:rsid w:val="004F3D4A"/>
  </w:style>
  <w:style w:type="character" w:customStyle="1" w:styleId="10">
    <w:name w:val="Заголовок 1 Знак"/>
    <w:rsid w:val="004F3D4A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21">
    <w:name w:val="Заголовок 2 Знак"/>
    <w:rsid w:val="004F3D4A"/>
    <w:rPr>
      <w:rFonts w:ascii="Tahoma" w:eastAsia="Times New Roman" w:hAnsi="Tahoma" w:cs="Tahoma"/>
      <w:sz w:val="34"/>
      <w:szCs w:val="34"/>
    </w:rPr>
  </w:style>
  <w:style w:type="character" w:customStyle="1" w:styleId="30">
    <w:name w:val="Заголовок 3 Знак"/>
    <w:rsid w:val="004F3D4A"/>
    <w:rPr>
      <w:rFonts w:ascii="Tahoma" w:eastAsia="Times New Roman" w:hAnsi="Tahoma" w:cs="Tahoma"/>
      <w:sz w:val="29"/>
      <w:szCs w:val="29"/>
    </w:rPr>
  </w:style>
  <w:style w:type="character" w:customStyle="1" w:styleId="40">
    <w:name w:val="Заголовок 4 Знак"/>
    <w:rsid w:val="004F3D4A"/>
    <w:rPr>
      <w:rFonts w:ascii="Tahoma" w:eastAsia="Times New Roman" w:hAnsi="Tahoma" w:cs="Tahoma"/>
      <w:b/>
      <w:bCs/>
      <w:sz w:val="24"/>
      <w:szCs w:val="24"/>
    </w:rPr>
  </w:style>
  <w:style w:type="character" w:customStyle="1" w:styleId="50">
    <w:name w:val="Заголовок 5 Знак"/>
    <w:rsid w:val="004F3D4A"/>
    <w:rPr>
      <w:rFonts w:ascii="Tahoma" w:eastAsia="Times New Roman" w:hAnsi="Tahoma" w:cs="Tahoma"/>
      <w:b/>
      <w:bCs/>
      <w:sz w:val="24"/>
      <w:szCs w:val="24"/>
    </w:rPr>
  </w:style>
  <w:style w:type="character" w:customStyle="1" w:styleId="60">
    <w:name w:val="Заголовок 6 Знак"/>
    <w:rsid w:val="004F3D4A"/>
    <w:rPr>
      <w:rFonts w:ascii="Tahoma" w:eastAsia="Times New Roman" w:hAnsi="Tahoma" w:cs="Tahoma"/>
      <w:b/>
      <w:bCs/>
      <w:sz w:val="24"/>
      <w:szCs w:val="24"/>
    </w:rPr>
  </w:style>
  <w:style w:type="character" w:customStyle="1" w:styleId="HTML">
    <w:name w:val="Стандартный HTML Знак"/>
    <w:rsid w:val="004F3D4A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Гипертекстовая ссылка"/>
    <w:rsid w:val="004F3D4A"/>
    <w:rPr>
      <w:b/>
      <w:bCs/>
      <w:color w:val="008000"/>
    </w:rPr>
  </w:style>
  <w:style w:type="character" w:styleId="a5">
    <w:name w:val="Hyperlink"/>
    <w:rsid w:val="004F3D4A"/>
    <w:rPr>
      <w:color w:val="0000FF"/>
      <w:u w:val="single"/>
    </w:rPr>
  </w:style>
  <w:style w:type="character" w:customStyle="1" w:styleId="a6">
    <w:name w:val="Основной текст Знак"/>
    <w:rsid w:val="004F3D4A"/>
    <w:rPr>
      <w:sz w:val="22"/>
      <w:szCs w:val="22"/>
    </w:rPr>
  </w:style>
  <w:style w:type="character" w:customStyle="1" w:styleId="a7">
    <w:name w:val="Красная строка Знак"/>
    <w:rsid w:val="004F3D4A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rsid w:val="004F3D4A"/>
    <w:rPr>
      <w:sz w:val="16"/>
      <w:szCs w:val="16"/>
    </w:rPr>
  </w:style>
  <w:style w:type="character" w:customStyle="1" w:styleId="WW-Absatz-Standardschriftart111111111">
    <w:name w:val="WW-Absatz-Standardschriftart111111111"/>
    <w:rsid w:val="004F3D4A"/>
  </w:style>
  <w:style w:type="character" w:customStyle="1" w:styleId="apple-style-span">
    <w:name w:val="apple-style-span"/>
    <w:basedOn w:val="20"/>
    <w:rsid w:val="004F3D4A"/>
  </w:style>
  <w:style w:type="character" w:customStyle="1" w:styleId="S">
    <w:name w:val="S_Обычный Знак"/>
    <w:rsid w:val="004F3D4A"/>
    <w:rPr>
      <w:sz w:val="24"/>
      <w:szCs w:val="24"/>
      <w:lang w:val="ru-RU" w:bidi="ar-SA"/>
    </w:rPr>
  </w:style>
  <w:style w:type="character" w:customStyle="1" w:styleId="22">
    <w:name w:val="Основной текст с отступом 2 Знак"/>
    <w:rsid w:val="004F3D4A"/>
    <w:rPr>
      <w:sz w:val="24"/>
      <w:szCs w:val="24"/>
      <w:lang w:val="ru-RU" w:bidi="ar-SA"/>
    </w:rPr>
  </w:style>
  <w:style w:type="character" w:customStyle="1" w:styleId="a8">
    <w:name w:val="Текст сноски Знак"/>
    <w:rsid w:val="004F3D4A"/>
    <w:rPr>
      <w:lang w:val="ru-RU" w:bidi="ar-SA"/>
    </w:rPr>
  </w:style>
  <w:style w:type="character" w:customStyle="1" w:styleId="a9">
    <w:name w:val="Символ сноски"/>
    <w:rsid w:val="004F3D4A"/>
    <w:rPr>
      <w:rFonts w:cs="Times New Roman"/>
      <w:vertAlign w:val="superscript"/>
    </w:rPr>
  </w:style>
  <w:style w:type="character" w:customStyle="1" w:styleId="aa">
    <w:name w:val="Нижний колонтитул Знак"/>
    <w:rsid w:val="004F3D4A"/>
    <w:rPr>
      <w:sz w:val="24"/>
      <w:szCs w:val="24"/>
      <w:lang w:val="ru-RU" w:bidi="ar-SA"/>
    </w:rPr>
  </w:style>
  <w:style w:type="character" w:styleId="ab">
    <w:name w:val="page number"/>
    <w:rsid w:val="004F3D4A"/>
    <w:rPr>
      <w:rFonts w:cs="Times New Roman"/>
    </w:rPr>
  </w:style>
  <w:style w:type="character" w:customStyle="1" w:styleId="ac">
    <w:name w:val="Верхний колонтитул Знак"/>
    <w:rsid w:val="004F3D4A"/>
    <w:rPr>
      <w:sz w:val="24"/>
      <w:szCs w:val="24"/>
      <w:lang w:val="ru-RU" w:bidi="ar-SA"/>
    </w:rPr>
  </w:style>
  <w:style w:type="character" w:customStyle="1" w:styleId="ad">
    <w:name w:val="Текст выноски Знак"/>
    <w:rsid w:val="004F3D4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4F3D4A"/>
  </w:style>
  <w:style w:type="character" w:customStyle="1" w:styleId="ae">
    <w:name w:val="Без интервала Знак"/>
    <w:rsid w:val="004F3D4A"/>
    <w:rPr>
      <w:rFonts w:ascii="Times New Roman CYR" w:eastAsia="Times New Roman" w:hAnsi="Times New Roman CYR" w:cs="Times New Roman CYR"/>
      <w:sz w:val="24"/>
      <w:szCs w:val="24"/>
      <w:lang w:val="ru-RU" w:bidi="ar-SA"/>
    </w:rPr>
  </w:style>
  <w:style w:type="paragraph" w:customStyle="1" w:styleId="12">
    <w:name w:val="Заголовок1"/>
    <w:basedOn w:val="a"/>
    <w:next w:val="a0"/>
    <w:rsid w:val="004F3D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4F3D4A"/>
    <w:pPr>
      <w:spacing w:after="120"/>
    </w:pPr>
  </w:style>
  <w:style w:type="paragraph" w:styleId="af">
    <w:name w:val="List"/>
    <w:basedOn w:val="a0"/>
    <w:rsid w:val="004F3D4A"/>
    <w:rPr>
      <w:rFonts w:cs="Mangal"/>
    </w:rPr>
  </w:style>
  <w:style w:type="paragraph" w:styleId="af0">
    <w:name w:val="caption"/>
    <w:basedOn w:val="a"/>
    <w:qFormat/>
    <w:rsid w:val="004F3D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F3D4A"/>
    <w:pPr>
      <w:suppressLineNumbers/>
    </w:pPr>
    <w:rPr>
      <w:rFonts w:cs="Mangal"/>
    </w:rPr>
  </w:style>
  <w:style w:type="paragraph" w:styleId="HTML0">
    <w:name w:val="HTML Preformatted"/>
    <w:basedOn w:val="a"/>
    <w:rsid w:val="004F3D4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"/>
    <w:basedOn w:val="a"/>
    <w:rsid w:val="004F3D4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rmal (Web)"/>
    <w:basedOn w:val="a"/>
    <w:uiPriority w:val="99"/>
    <w:rsid w:val="004F3D4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Красная строка1"/>
    <w:basedOn w:val="a0"/>
    <w:rsid w:val="004F3D4A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4F3D4A"/>
    <w:pPr>
      <w:spacing w:after="120"/>
      <w:ind w:left="283"/>
    </w:pPr>
    <w:rPr>
      <w:sz w:val="16"/>
      <w:szCs w:val="16"/>
    </w:rPr>
  </w:style>
  <w:style w:type="paragraph" w:customStyle="1" w:styleId="af3">
    <w:name w:val="Знак Знак Знак Знак Знак Знак Знак"/>
    <w:basedOn w:val="a"/>
    <w:rsid w:val="004F3D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rsid w:val="004F3D4A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4F3D4A"/>
    <w:pPr>
      <w:ind w:left="720"/>
    </w:pPr>
  </w:style>
  <w:style w:type="paragraph" w:styleId="af6">
    <w:name w:val="No Spacing"/>
    <w:qFormat/>
    <w:rsid w:val="004F3D4A"/>
    <w:pPr>
      <w:widowControl w:val="0"/>
      <w:suppressAutoHyphens/>
      <w:autoSpaceDE w:val="0"/>
    </w:pPr>
    <w:rPr>
      <w:rFonts w:ascii="Times New Roman CYR" w:hAnsi="Times New Roman CYR" w:cs="Times New Roman CYR"/>
      <w:sz w:val="24"/>
      <w:szCs w:val="24"/>
      <w:lang w:eastAsia="zh-CN"/>
    </w:rPr>
  </w:style>
  <w:style w:type="paragraph" w:customStyle="1" w:styleId="text">
    <w:name w:val="text"/>
    <w:basedOn w:val="a"/>
    <w:rsid w:val="004F3D4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F3D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0">
    <w:name w:val="S_Обычный"/>
    <w:basedOn w:val="a"/>
    <w:rsid w:val="004F3D4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4F3D4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f7">
    <w:name w:val="footnote text"/>
    <w:basedOn w:val="a"/>
    <w:rsid w:val="004F3D4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8">
    <w:name w:val="footer"/>
    <w:basedOn w:val="a"/>
    <w:rsid w:val="004F3D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header"/>
    <w:basedOn w:val="a"/>
    <w:rsid w:val="004F3D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Список_маркир.2"/>
    <w:basedOn w:val="a"/>
    <w:rsid w:val="004F3D4A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a">
    <w:name w:val="Balloon Text"/>
    <w:basedOn w:val="a"/>
    <w:rsid w:val="004F3D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F3D4A"/>
    <w:pPr>
      <w:suppressAutoHyphens/>
      <w:autoSpaceDE w:val="0"/>
      <w:spacing w:line="288" w:lineRule="auto"/>
      <w:textAlignment w:val="center"/>
    </w:pPr>
    <w:rPr>
      <w:rFonts w:ascii="NewtonC" w:hAnsi="NewtonC" w:cs="NewtonC"/>
      <w:color w:val="000000"/>
      <w:sz w:val="24"/>
      <w:szCs w:val="24"/>
      <w:lang w:eastAsia="zh-CN"/>
    </w:rPr>
  </w:style>
  <w:style w:type="paragraph" w:customStyle="1" w:styleId="12Arial">
    <w:name w:val="Стиль Основной текст отчета 12 Arial"/>
    <w:basedOn w:val="a0"/>
    <w:rsid w:val="004F3D4A"/>
    <w:pPr>
      <w:suppressAutoHyphens/>
      <w:spacing w:after="0" w:line="100" w:lineRule="atLeast"/>
      <w:ind w:firstLine="709"/>
      <w:jc w:val="both"/>
    </w:pPr>
    <w:rPr>
      <w:rFonts w:ascii="Times New Roman" w:eastAsia="Times New Roman" w:hAnsi="Times New Roman" w:cs="Arial"/>
      <w:color w:val="000000"/>
      <w:sz w:val="24"/>
      <w:szCs w:val="26"/>
    </w:rPr>
  </w:style>
  <w:style w:type="paragraph" w:customStyle="1" w:styleId="afb">
    <w:name w:val="Заголовок таблицы"/>
    <w:basedOn w:val="af4"/>
    <w:rsid w:val="004F3D4A"/>
    <w:pPr>
      <w:jc w:val="center"/>
    </w:pPr>
    <w:rPr>
      <w:b/>
      <w:bCs/>
    </w:rPr>
  </w:style>
  <w:style w:type="character" w:customStyle="1" w:styleId="apple-converted-space">
    <w:name w:val="apple-converted-space"/>
    <w:rsid w:val="00C879FC"/>
  </w:style>
  <w:style w:type="character" w:customStyle="1" w:styleId="70">
    <w:name w:val="Заголовок 7 Знак"/>
    <w:aliases w:val="Заголовок x.x Знак"/>
    <w:link w:val="7"/>
    <w:rsid w:val="00751C60"/>
    <w:rPr>
      <w:sz w:val="24"/>
      <w:szCs w:val="24"/>
    </w:rPr>
  </w:style>
  <w:style w:type="character" w:customStyle="1" w:styleId="80">
    <w:name w:val="Заголовок 8 Знак"/>
    <w:link w:val="8"/>
    <w:rsid w:val="00751C60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51C60"/>
    <w:rPr>
      <w:rFonts w:ascii="Arial" w:hAnsi="Arial"/>
      <w:sz w:val="22"/>
      <w:szCs w:val="22"/>
    </w:rPr>
  </w:style>
  <w:style w:type="paragraph" w:customStyle="1" w:styleId="afc">
    <w:name w:val="Абзац"/>
    <w:basedOn w:val="a"/>
    <w:link w:val="afd"/>
    <w:qFormat/>
    <w:rsid w:val="00751C60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Абзац Знак"/>
    <w:link w:val="afc"/>
    <w:rsid w:val="00751C60"/>
    <w:rPr>
      <w:sz w:val="24"/>
      <w:szCs w:val="24"/>
    </w:rPr>
  </w:style>
  <w:style w:type="paragraph" w:customStyle="1" w:styleId="110">
    <w:name w:val="Заголовок 11"/>
    <w:basedOn w:val="a"/>
    <w:rsid w:val="00751C60"/>
    <w:pPr>
      <w:widowControl w:val="0"/>
      <w:autoSpaceDE w:val="0"/>
      <w:autoSpaceDN w:val="0"/>
      <w:adjustRightInd w:val="0"/>
      <w:spacing w:before="45" w:after="0" w:line="240" w:lineRule="auto"/>
      <w:ind w:left="412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E095C-5386-4928-8C7C-C3937575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/>
  <LinksUpToDate>false</LinksUpToDate>
  <CharactersWithSpaces>31860</CharactersWithSpaces>
  <SharedDoc>false</SharedDoc>
  <HLinks>
    <vt:vector size="6" baseType="variant">
      <vt:variant>
        <vt:i4>6358067</vt:i4>
      </vt:variant>
      <vt:variant>
        <vt:i4>0</vt:i4>
      </vt:variant>
      <vt:variant>
        <vt:i4>0</vt:i4>
      </vt:variant>
      <vt:variant>
        <vt:i4>5</vt:i4>
      </vt:variant>
      <vt:variant>
        <vt:lpwstr>../../РЕГИСТР/Регистр%202015%20год//C:/Users/Andrey/AppData/Local/Microsoft/Windows/Temporary%20Internet%20Files/Content.MSO/BE9AD70D.xlsx</vt:lpwstr>
      </vt:variant>
      <vt:variant>
        <vt:lpwstr>RANGE!A18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cp:lastModifiedBy>SpecArxitektor</cp:lastModifiedBy>
  <cp:revision>4</cp:revision>
  <cp:lastPrinted>2015-02-26T07:40:00Z</cp:lastPrinted>
  <dcterms:created xsi:type="dcterms:W3CDTF">2020-01-31T06:03:00Z</dcterms:created>
  <dcterms:modified xsi:type="dcterms:W3CDTF">2020-01-31T06:44:00Z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22200.0000000000</vt:lpwstr>
  </property>
  <property fmtid="{D5CDD505-2E9C-101B-9397-08002B2CF9AE}" pid="3" name="docType">
    <vt:lpwstr>43</vt:lpwstr>
  </property>
</Properties>
</file>