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3B" w:rsidRDefault="006D064D" w:rsidP="006D064D">
      <w:pPr>
        <w:tabs>
          <w:tab w:val="left" w:pos="202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КИРОВСКАЯ ОБЛАСТЬ</w:t>
      </w:r>
    </w:p>
    <w:p w:rsidR="006D064D" w:rsidRDefault="006D064D" w:rsidP="006D064D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БЕЛОХОЛУНИЦКИЙ РАЙОН</w:t>
      </w:r>
    </w:p>
    <w:p w:rsidR="006D064D" w:rsidRDefault="006D064D" w:rsidP="00BA603B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КЛИМКОВСКАЯ СЕЛЬСКАЯ ДУМА</w:t>
      </w:r>
    </w:p>
    <w:p w:rsidR="00BA603B" w:rsidRDefault="00BA603B" w:rsidP="00BA603B">
      <w:pPr>
        <w:tabs>
          <w:tab w:val="left" w:pos="2025"/>
        </w:tabs>
        <w:jc w:val="center"/>
        <w:rPr>
          <w:b/>
          <w:sz w:val="28"/>
        </w:rPr>
      </w:pPr>
      <w:r>
        <w:rPr>
          <w:b/>
          <w:sz w:val="28"/>
        </w:rPr>
        <w:t>ЧЕТВЕРТОГО СОЗЫВА</w:t>
      </w:r>
    </w:p>
    <w:p w:rsidR="00BA603B" w:rsidRDefault="00BA603B" w:rsidP="00BA603B">
      <w:pPr>
        <w:tabs>
          <w:tab w:val="left" w:pos="2025"/>
        </w:tabs>
        <w:jc w:val="center"/>
        <w:rPr>
          <w:b/>
          <w:sz w:val="28"/>
        </w:rPr>
      </w:pPr>
    </w:p>
    <w:p w:rsidR="00BA603B" w:rsidRPr="006D064D" w:rsidRDefault="00BA603B" w:rsidP="00BA603B">
      <w:pPr>
        <w:tabs>
          <w:tab w:val="left" w:pos="2025"/>
        </w:tabs>
        <w:jc w:val="both"/>
        <w:rPr>
          <w:b/>
          <w:sz w:val="32"/>
          <w:szCs w:val="32"/>
        </w:rPr>
      </w:pPr>
      <w:r>
        <w:rPr>
          <w:b/>
          <w:sz w:val="28"/>
        </w:rPr>
        <w:t xml:space="preserve">                                                    </w:t>
      </w:r>
      <w:r w:rsidRPr="006D064D">
        <w:rPr>
          <w:b/>
          <w:sz w:val="32"/>
          <w:szCs w:val="32"/>
        </w:rPr>
        <w:t xml:space="preserve">РЕШЕНИЕ  </w:t>
      </w:r>
    </w:p>
    <w:p w:rsidR="00BA603B" w:rsidRDefault="00BA603B" w:rsidP="00BA603B">
      <w:pPr>
        <w:tabs>
          <w:tab w:val="left" w:pos="2025"/>
        </w:tabs>
        <w:jc w:val="both"/>
        <w:rPr>
          <w:b/>
          <w:sz w:val="28"/>
        </w:rPr>
      </w:pPr>
    </w:p>
    <w:p w:rsidR="00BA603B" w:rsidRDefault="00B345C8" w:rsidP="00BA603B">
      <w:pPr>
        <w:tabs>
          <w:tab w:val="left" w:pos="2025"/>
        </w:tabs>
        <w:jc w:val="both"/>
        <w:rPr>
          <w:sz w:val="28"/>
        </w:rPr>
      </w:pPr>
      <w:r>
        <w:rPr>
          <w:sz w:val="28"/>
        </w:rPr>
        <w:t>19</w:t>
      </w:r>
      <w:r w:rsidR="00BA603B">
        <w:rPr>
          <w:sz w:val="28"/>
        </w:rPr>
        <w:t>.</w:t>
      </w:r>
      <w:r>
        <w:rPr>
          <w:sz w:val="28"/>
        </w:rPr>
        <w:t>08</w:t>
      </w:r>
      <w:r w:rsidR="00BA603B">
        <w:rPr>
          <w:sz w:val="28"/>
        </w:rPr>
        <w:t>.20</w:t>
      </w:r>
      <w:r w:rsidR="00D143CC">
        <w:rPr>
          <w:sz w:val="28"/>
        </w:rPr>
        <w:t>2</w:t>
      </w:r>
      <w:r w:rsidR="00BA603B">
        <w:rPr>
          <w:sz w:val="28"/>
        </w:rPr>
        <w:t>1                                                                                                   №</w:t>
      </w:r>
      <w:r w:rsidR="00B6159C">
        <w:rPr>
          <w:sz w:val="28"/>
        </w:rPr>
        <w:t xml:space="preserve"> </w:t>
      </w:r>
      <w:r>
        <w:rPr>
          <w:sz w:val="28"/>
        </w:rPr>
        <w:t>165</w:t>
      </w:r>
    </w:p>
    <w:p w:rsidR="00BA603B" w:rsidRDefault="00BA603B" w:rsidP="00BA603B">
      <w:pPr>
        <w:tabs>
          <w:tab w:val="left" w:pos="2025"/>
        </w:tabs>
        <w:jc w:val="both"/>
        <w:rPr>
          <w:sz w:val="28"/>
        </w:rPr>
      </w:pPr>
    </w:p>
    <w:p w:rsidR="00BA603B" w:rsidRDefault="00BA603B" w:rsidP="00BA603B">
      <w:pPr>
        <w:tabs>
          <w:tab w:val="left" w:pos="20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FA7341">
        <w:rPr>
          <w:sz w:val="24"/>
          <w:szCs w:val="24"/>
        </w:rPr>
        <w:t>Климковка</w:t>
      </w:r>
    </w:p>
    <w:p w:rsidR="00BA603B" w:rsidRDefault="00BA603B" w:rsidP="00BA603B">
      <w:pPr>
        <w:rPr>
          <w:sz w:val="28"/>
          <w:szCs w:val="28"/>
        </w:rPr>
      </w:pPr>
    </w:p>
    <w:p w:rsidR="009C4F4C" w:rsidRDefault="009C4F4C" w:rsidP="009C4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городском, наземном электрическом </w:t>
      </w:r>
    </w:p>
    <w:p w:rsidR="009C4F4C" w:rsidRDefault="009C4F4C" w:rsidP="009C4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транспорте и в дорожном хозяйстве</w:t>
      </w:r>
    </w:p>
    <w:p w:rsidR="009C4F4C" w:rsidRPr="00065A75" w:rsidRDefault="009C4F4C" w:rsidP="009C4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границах населенных пунктов Климковского сельского поселения  </w:t>
      </w:r>
    </w:p>
    <w:p w:rsidR="009C4F4C" w:rsidRPr="00065A75" w:rsidRDefault="009C4F4C" w:rsidP="009C4F4C">
      <w:pPr>
        <w:jc w:val="center"/>
        <w:rPr>
          <w:b/>
          <w:sz w:val="28"/>
          <w:szCs w:val="28"/>
        </w:rPr>
      </w:pPr>
    </w:p>
    <w:p w:rsidR="009C4F4C" w:rsidRPr="00065A75" w:rsidRDefault="009C4F4C" w:rsidP="009C4F4C">
      <w:pPr>
        <w:spacing w:line="360" w:lineRule="exact"/>
        <w:ind w:firstLine="709"/>
        <w:jc w:val="both"/>
        <w:rPr>
          <w:sz w:val="28"/>
          <w:szCs w:val="28"/>
        </w:rPr>
      </w:pPr>
      <w:r w:rsidRPr="00065A7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065A7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65A7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65A75">
        <w:rPr>
          <w:sz w:val="28"/>
          <w:szCs w:val="28"/>
        </w:rPr>
        <w:t xml:space="preserve"> от 06.10.2003 № 131-ФЗ «Об общих принципах орга</w:t>
      </w:r>
      <w:r>
        <w:rPr>
          <w:sz w:val="28"/>
          <w:szCs w:val="28"/>
        </w:rPr>
        <w:t xml:space="preserve">низации местного самоуправления </w:t>
      </w:r>
      <w:r w:rsidRPr="00065A75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от 08.11.2007 № 259-ФЗ «Устав автомобильного транспорта и городского наземного электрического транспорта», Уставом Климковского сельского поселения, Климковская сельская Дума РЕШИЛА:</w:t>
      </w:r>
      <w:r w:rsidRPr="00065A75">
        <w:rPr>
          <w:sz w:val="28"/>
          <w:szCs w:val="28"/>
        </w:rPr>
        <w:t xml:space="preserve"> </w:t>
      </w:r>
    </w:p>
    <w:p w:rsidR="009C4F4C" w:rsidRPr="00065A75" w:rsidRDefault="009C4F4C" w:rsidP="009C4F4C">
      <w:pPr>
        <w:ind w:firstLine="708"/>
        <w:jc w:val="both"/>
        <w:rPr>
          <w:b/>
          <w:sz w:val="28"/>
          <w:szCs w:val="28"/>
        </w:rPr>
      </w:pPr>
      <w:r w:rsidRPr="00065A7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 муниципальном контроле на автомобильном транспорте, городском наземном электрическом транспорте и в дорожном хозяйстве </w:t>
      </w:r>
      <w:r w:rsidRPr="009C4F4C">
        <w:rPr>
          <w:sz w:val="28"/>
          <w:szCs w:val="28"/>
        </w:rPr>
        <w:t>в границах населенных пунктов Климковского сельского поселения.</w:t>
      </w:r>
      <w:r>
        <w:rPr>
          <w:b/>
          <w:sz w:val="28"/>
          <w:szCs w:val="28"/>
        </w:rPr>
        <w:t xml:space="preserve">  </w:t>
      </w:r>
    </w:p>
    <w:p w:rsidR="00BA603B" w:rsidRPr="000B3C98" w:rsidRDefault="009C4F4C" w:rsidP="009C4F4C">
      <w:pPr>
        <w:spacing w:after="720" w:line="360" w:lineRule="exact"/>
        <w:ind w:firstLine="709"/>
        <w:jc w:val="both"/>
        <w:rPr>
          <w:sz w:val="28"/>
          <w:szCs w:val="28"/>
        </w:rPr>
      </w:pPr>
      <w:r w:rsidRPr="00065A75">
        <w:rPr>
          <w:sz w:val="28"/>
          <w:szCs w:val="28"/>
        </w:rPr>
        <w:t>2. 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BA603B" w:rsidRPr="000B3C98" w:rsidRDefault="00787B33" w:rsidP="00BA603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Климковской</w:t>
      </w:r>
    </w:p>
    <w:p w:rsidR="00BA603B" w:rsidRPr="000B3C98" w:rsidRDefault="00BA603B" w:rsidP="00BA603B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0B3C98">
        <w:rPr>
          <w:sz w:val="28"/>
          <w:szCs w:val="28"/>
        </w:rPr>
        <w:t>сельской  Думы</w:t>
      </w:r>
      <w:proofErr w:type="gramEnd"/>
      <w:r w:rsidRPr="000B3C98">
        <w:rPr>
          <w:sz w:val="28"/>
          <w:szCs w:val="28"/>
        </w:rPr>
        <w:t xml:space="preserve">       </w:t>
      </w:r>
      <w:r w:rsidRPr="000B3C98">
        <w:rPr>
          <w:sz w:val="28"/>
          <w:szCs w:val="28"/>
        </w:rPr>
        <w:tab/>
      </w:r>
      <w:r w:rsidRPr="000B3C98">
        <w:rPr>
          <w:sz w:val="28"/>
          <w:szCs w:val="28"/>
        </w:rPr>
        <w:tab/>
      </w:r>
      <w:r w:rsidR="00787B33">
        <w:rPr>
          <w:sz w:val="28"/>
          <w:szCs w:val="28"/>
        </w:rPr>
        <w:t xml:space="preserve">                                               Шуплецова Е.А.</w:t>
      </w:r>
    </w:p>
    <w:p w:rsidR="00BA603B" w:rsidRPr="000B3C98" w:rsidRDefault="00BA603B" w:rsidP="00BA603B">
      <w:pPr>
        <w:widowControl/>
        <w:tabs>
          <w:tab w:val="left" w:pos="2025"/>
        </w:tabs>
        <w:autoSpaceDE/>
        <w:autoSpaceDN/>
        <w:adjustRightInd/>
        <w:jc w:val="both"/>
        <w:rPr>
          <w:sz w:val="28"/>
          <w:szCs w:val="28"/>
        </w:rPr>
      </w:pPr>
    </w:p>
    <w:p w:rsidR="00BA603B" w:rsidRPr="000B3C98" w:rsidRDefault="00787B33" w:rsidP="00BA603B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Климковского</w:t>
      </w:r>
    </w:p>
    <w:p w:rsidR="00BA603B" w:rsidRPr="000B3C98" w:rsidRDefault="00BA603B" w:rsidP="00BA60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3C98">
        <w:rPr>
          <w:sz w:val="28"/>
          <w:szCs w:val="28"/>
        </w:rPr>
        <w:t xml:space="preserve">сельского поселения      </w:t>
      </w:r>
      <w:r w:rsidR="00787B33">
        <w:rPr>
          <w:sz w:val="28"/>
          <w:szCs w:val="28"/>
        </w:rPr>
        <w:t xml:space="preserve">                                                        Шаргунов А.А.</w:t>
      </w:r>
      <w:r w:rsidRPr="000B3C98">
        <w:rPr>
          <w:sz w:val="28"/>
          <w:szCs w:val="28"/>
        </w:rPr>
        <w:t xml:space="preserve"> </w:t>
      </w:r>
    </w:p>
    <w:p w:rsidR="00BA603B" w:rsidRPr="000B3C98" w:rsidRDefault="00BA603B" w:rsidP="00BA603B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BA603B" w:rsidRPr="00705848" w:rsidRDefault="00BA603B" w:rsidP="00BA603B">
      <w:pPr>
        <w:tabs>
          <w:tab w:val="left" w:pos="1134"/>
        </w:tabs>
        <w:jc w:val="both"/>
        <w:rPr>
          <w:sz w:val="28"/>
          <w:szCs w:val="28"/>
        </w:rPr>
      </w:pPr>
      <w:r w:rsidRPr="00705848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r w:rsidR="007112B0">
        <w:rPr>
          <w:sz w:val="28"/>
          <w:szCs w:val="28"/>
        </w:rPr>
        <w:t>Климковского</w:t>
      </w:r>
      <w:r w:rsidRPr="00705848">
        <w:rPr>
          <w:sz w:val="28"/>
          <w:szCs w:val="28"/>
        </w:rPr>
        <w:t xml:space="preserve">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«Интернет» </w:t>
      </w:r>
      <w:r w:rsidRPr="00705848">
        <w:rPr>
          <w:b/>
          <w:sz w:val="28"/>
          <w:szCs w:val="28"/>
        </w:rPr>
        <w:t>www.bhregion.ru</w:t>
      </w:r>
    </w:p>
    <w:p w:rsidR="00BA603B" w:rsidRPr="000B3C98" w:rsidRDefault="00BA603B" w:rsidP="00BA603B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BA603B" w:rsidRPr="000B3C98" w:rsidRDefault="00BA603B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BA603B" w:rsidRPr="000B3C98" w:rsidRDefault="00BA603B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BA603B" w:rsidRDefault="00BA603B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9C4F4C" w:rsidRDefault="009C4F4C" w:rsidP="009C4F4C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</w:t>
      </w:r>
    </w:p>
    <w:p w:rsidR="009C4F4C" w:rsidRDefault="009C4F4C" w:rsidP="009C4F4C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9C4F4C" w:rsidRDefault="009C4F4C" w:rsidP="009C4F4C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УТВЕРЖДЕНО</w:t>
      </w:r>
    </w:p>
    <w:p w:rsidR="009C4F4C" w:rsidRDefault="009C4F4C" w:rsidP="009C4F4C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решением Климковской </w:t>
      </w:r>
    </w:p>
    <w:p w:rsidR="009C4F4C" w:rsidRDefault="009C4F4C" w:rsidP="009C4F4C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сельской Думы</w:t>
      </w:r>
    </w:p>
    <w:p w:rsidR="009C4F4C" w:rsidRDefault="00B345C8" w:rsidP="009C4F4C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19.08</w:t>
      </w:r>
      <w:bookmarkStart w:id="0" w:name="_GoBack"/>
      <w:bookmarkEnd w:id="0"/>
      <w:r w:rsidR="009C4F4C">
        <w:rPr>
          <w:b w:val="0"/>
          <w:bCs w:val="0"/>
          <w:sz w:val="28"/>
          <w:szCs w:val="28"/>
        </w:rPr>
        <w:t>.2021 №</w:t>
      </w:r>
      <w:r>
        <w:rPr>
          <w:b w:val="0"/>
          <w:bCs w:val="0"/>
          <w:sz w:val="28"/>
          <w:szCs w:val="28"/>
        </w:rPr>
        <w:t>165</w:t>
      </w:r>
    </w:p>
    <w:p w:rsidR="009C4F4C" w:rsidRPr="00065A75" w:rsidRDefault="009C4F4C" w:rsidP="009C4F4C">
      <w:pPr>
        <w:pStyle w:val="ConsPlusTitle"/>
        <w:jc w:val="right"/>
        <w:rPr>
          <w:b w:val="0"/>
          <w:bCs w:val="0"/>
          <w:sz w:val="28"/>
          <w:szCs w:val="28"/>
        </w:rPr>
      </w:pPr>
    </w:p>
    <w:p w:rsidR="009C4F4C" w:rsidRDefault="009C4F4C" w:rsidP="009C4F4C">
      <w:pPr>
        <w:pStyle w:val="ConsPlusTitle"/>
        <w:spacing w:line="240" w:lineRule="exact"/>
        <w:jc w:val="center"/>
        <w:rPr>
          <w:rFonts w:cs="Arial"/>
          <w:b w:val="0"/>
          <w:bCs w:val="0"/>
          <w:sz w:val="28"/>
          <w:szCs w:val="28"/>
        </w:rPr>
      </w:pPr>
    </w:p>
    <w:p w:rsidR="009C4F4C" w:rsidRPr="005F5A0B" w:rsidRDefault="009C4F4C" w:rsidP="009C4F4C">
      <w:pPr>
        <w:pStyle w:val="ConsPlusTitle"/>
        <w:spacing w:line="240" w:lineRule="exact"/>
        <w:jc w:val="center"/>
        <w:rPr>
          <w:sz w:val="28"/>
          <w:szCs w:val="28"/>
        </w:rPr>
      </w:pPr>
      <w:r w:rsidRPr="005F5A0B">
        <w:rPr>
          <w:sz w:val="28"/>
          <w:szCs w:val="28"/>
        </w:rPr>
        <w:t>ПОЛОЖЕНИЕ</w:t>
      </w:r>
    </w:p>
    <w:p w:rsidR="009C4F4C" w:rsidRPr="00261354" w:rsidRDefault="009C4F4C" w:rsidP="009C4F4C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bookmarkStart w:id="1" w:name="_Hlk73456502"/>
      <w:r w:rsidRPr="00261354">
        <w:rPr>
          <w:sz w:val="28"/>
          <w:szCs w:val="28"/>
        </w:rPr>
        <w:t xml:space="preserve">о муниципальном контроле </w:t>
      </w:r>
      <w:r w:rsidRPr="00261354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bookmarkEnd w:id="1"/>
    <w:p w:rsidR="009C4F4C" w:rsidRPr="00DD4D3B" w:rsidRDefault="009C4F4C" w:rsidP="009C4F4C">
      <w:pPr>
        <w:jc w:val="center"/>
        <w:rPr>
          <w:sz w:val="28"/>
          <w:szCs w:val="28"/>
        </w:rPr>
      </w:pPr>
      <w:r w:rsidRPr="00DD4D3B">
        <w:rPr>
          <w:sz w:val="28"/>
          <w:szCs w:val="28"/>
        </w:rPr>
        <w:t xml:space="preserve">в границах населенных пунктов Климковского сельского поселения  </w:t>
      </w:r>
    </w:p>
    <w:p w:rsidR="009C4F4C" w:rsidRPr="00065A75" w:rsidRDefault="009C4F4C" w:rsidP="009C4F4C">
      <w:pPr>
        <w:jc w:val="center"/>
        <w:rPr>
          <w:b/>
          <w:sz w:val="28"/>
          <w:szCs w:val="28"/>
        </w:rPr>
      </w:pPr>
    </w:p>
    <w:p w:rsidR="009C4F4C" w:rsidRDefault="009C4F4C" w:rsidP="009C4F4C">
      <w:pPr>
        <w:pStyle w:val="ConsPlusNormal"/>
        <w:jc w:val="center"/>
        <w:rPr>
          <w:rFonts w:cs="Arial"/>
          <w:b/>
          <w:bCs/>
          <w:sz w:val="28"/>
          <w:szCs w:val="28"/>
        </w:rPr>
      </w:pPr>
    </w:p>
    <w:p w:rsidR="009C4F4C" w:rsidRPr="00DE44B2" w:rsidRDefault="009C4F4C" w:rsidP="009C4F4C">
      <w:pPr>
        <w:pStyle w:val="ConsPlusNormal"/>
        <w:jc w:val="center"/>
        <w:rPr>
          <w:b/>
          <w:bCs/>
          <w:sz w:val="28"/>
          <w:szCs w:val="28"/>
        </w:rPr>
      </w:pPr>
      <w:r w:rsidRPr="00DE44B2">
        <w:rPr>
          <w:b/>
          <w:bCs/>
          <w:sz w:val="28"/>
          <w:szCs w:val="28"/>
        </w:rPr>
        <w:t>1.Общие положения</w:t>
      </w:r>
    </w:p>
    <w:p w:rsidR="009C4F4C" w:rsidRPr="00CA2308" w:rsidRDefault="009C4F4C" w:rsidP="009C4F4C">
      <w:pPr>
        <w:pStyle w:val="ConsPlusNormal"/>
        <w:ind w:firstLine="567"/>
        <w:rPr>
          <w:rFonts w:cs="Arial"/>
          <w:sz w:val="28"/>
          <w:szCs w:val="28"/>
        </w:rPr>
      </w:pPr>
    </w:p>
    <w:p w:rsidR="009C4F4C" w:rsidRPr="00DD4D3B" w:rsidRDefault="009C4F4C" w:rsidP="00DD4D3B">
      <w:pPr>
        <w:jc w:val="both"/>
        <w:rPr>
          <w:sz w:val="28"/>
          <w:szCs w:val="28"/>
        </w:rPr>
      </w:pPr>
      <w:r w:rsidRPr="00DD4D3B">
        <w:rPr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</w:t>
      </w:r>
      <w:r w:rsidRPr="00DD4D3B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D4D3B">
        <w:rPr>
          <w:bCs/>
          <w:sz w:val="28"/>
          <w:szCs w:val="28"/>
        </w:rPr>
        <w:t>вне грани</w:t>
      </w:r>
      <w:r w:rsidR="00DD4D3B">
        <w:rPr>
          <w:bCs/>
          <w:sz w:val="28"/>
          <w:szCs w:val="28"/>
        </w:rPr>
        <w:t>ц населенных пунктов в границах</w:t>
      </w:r>
      <w:r w:rsidR="00DD4D3B" w:rsidRPr="00DD4D3B">
        <w:rPr>
          <w:sz w:val="28"/>
          <w:szCs w:val="28"/>
        </w:rPr>
        <w:t xml:space="preserve"> населенных пунктов Климковского сельского поселения (</w:t>
      </w:r>
      <w:r w:rsidRPr="00DD4D3B">
        <w:rPr>
          <w:sz w:val="28"/>
          <w:szCs w:val="28"/>
        </w:rPr>
        <w:t>далее – муниципальный контроль).</w:t>
      </w:r>
    </w:p>
    <w:p w:rsidR="009C4F4C" w:rsidRPr="00261354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F074C">
        <w:rPr>
          <w:sz w:val="28"/>
          <w:szCs w:val="28"/>
        </w:rPr>
        <w:t>Предметом муниципального контроля является</w:t>
      </w:r>
      <w:r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соблюдение </w:t>
      </w:r>
      <w:r w:rsidRPr="00452C8C">
        <w:rPr>
          <w:sz w:val="28"/>
          <w:szCs w:val="28"/>
        </w:rPr>
        <w:t>юридическими лицами, индивидуальными предпринимателями и физическими лицами</w:t>
      </w:r>
      <w:r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(далее – контролируемые лица) </w:t>
      </w:r>
      <w:r w:rsidRPr="00EF6428">
        <w:rPr>
          <w:sz w:val="28"/>
          <w:szCs w:val="28"/>
        </w:rPr>
        <w:t>обязательных требований:</w:t>
      </w:r>
    </w:p>
    <w:p w:rsidR="009C4F4C" w:rsidRPr="00EF6428" w:rsidRDefault="009C4F4C" w:rsidP="009C4F4C">
      <w:pPr>
        <w:ind w:left="-57" w:right="-1" w:firstLine="766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Pr="00EF6428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</w:t>
      </w:r>
      <w:r>
        <w:rPr>
          <w:sz w:val="28"/>
          <w:szCs w:val="28"/>
        </w:rPr>
        <w:t>:</w:t>
      </w:r>
    </w:p>
    <w:p w:rsidR="009C4F4C" w:rsidRPr="00EF6428" w:rsidRDefault="009C4F4C" w:rsidP="009C4F4C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к эксплуатации объектов дорожного сервиса, размещенных </w:t>
      </w:r>
      <w:r w:rsidRPr="00EF6428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9C4F4C" w:rsidRPr="00EF6428" w:rsidRDefault="009C4F4C" w:rsidP="009C4F4C">
      <w:pPr>
        <w:ind w:left="-57" w:right="-1" w:firstLine="766"/>
        <w:jc w:val="both"/>
        <w:rPr>
          <w:sz w:val="28"/>
          <w:szCs w:val="28"/>
        </w:rPr>
      </w:pPr>
      <w:r w:rsidRPr="00EF6428">
        <w:rPr>
          <w:sz w:val="28"/>
          <w:szCs w:val="28"/>
        </w:rPr>
        <w:t xml:space="preserve">к осуществлению работ по капитальному ремонту, ремонту </w:t>
      </w:r>
      <w:r w:rsidRPr="00EF6428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4F4C" w:rsidRPr="00331C44" w:rsidRDefault="009C4F4C" w:rsidP="009C4F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D10FDD">
        <w:rPr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sz w:val="28"/>
          <w:szCs w:val="28"/>
        </w:rPr>
        <w:t>.</w:t>
      </w:r>
    </w:p>
    <w:p w:rsidR="009C4F4C" w:rsidRPr="000E7BBF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C8C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C4F4C" w:rsidRPr="006059DA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59DA">
        <w:rPr>
          <w:sz w:val="28"/>
          <w:szCs w:val="28"/>
        </w:rPr>
        <w:t>1.3. Объектами муниципального контроля (далее – объект контроля) являются:</w:t>
      </w:r>
    </w:p>
    <w:p w:rsidR="009C4F4C" w:rsidRPr="00A510E0" w:rsidRDefault="009C4F4C" w:rsidP="009C4F4C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6059DA">
        <w:rPr>
          <w:sz w:val="28"/>
          <w:szCs w:val="28"/>
        </w:rPr>
        <w:t xml:space="preserve">1.3.1. деятельность, действия (бездействие) контролируемых лиц </w:t>
      </w:r>
      <w:r w:rsidRPr="006059DA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6059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9DA">
        <w:rPr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sz w:val="28"/>
          <w:szCs w:val="28"/>
        </w:rPr>
        <w:t xml:space="preserve">; </w:t>
      </w:r>
    </w:p>
    <w:p w:rsidR="009C4F4C" w:rsidRDefault="009C4F4C" w:rsidP="009C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9C4F4C" w:rsidRDefault="009C4F4C" w:rsidP="009C4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9C4F4C" w:rsidRPr="00D353B6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353B6">
        <w:rPr>
          <w:sz w:val="28"/>
          <w:szCs w:val="28"/>
        </w:rPr>
        <w:t>Учет объектов контроля осуществляется посредством создания:</w:t>
      </w:r>
    </w:p>
    <w:p w:rsidR="009C4F4C" w:rsidRPr="00D353B6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D353B6">
        <w:rPr>
          <w:sz w:val="28"/>
          <w:szCs w:val="28"/>
        </w:rPr>
        <w:t xml:space="preserve">единого реестра контрольных мероприятий; </w:t>
      </w:r>
    </w:p>
    <w:p w:rsidR="009C4F4C" w:rsidRPr="00A510E0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E0">
        <w:rPr>
          <w:rFonts w:ascii="Times New Roman" w:hAnsi="Times New Roman" w:cs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Контрольным органом в соответствии с частью 2 статьи 16 и      частью 5 статьи 17 Федерального закона от 31.07.</w:t>
      </w:r>
      <w:r w:rsidR="00DD4D3B">
        <w:rPr>
          <w:rFonts w:ascii="Times New Roman" w:hAnsi="Times New Roman" w:cs="Times New Roman"/>
          <w:sz w:val="28"/>
          <w:szCs w:val="28"/>
        </w:rPr>
        <w:t xml:space="preserve">2020 № 248-ФЗ </w:t>
      </w:r>
      <w:r w:rsidR="00DD4D3B" w:rsidRPr="00DD4D3B">
        <w:rPr>
          <w:rFonts w:ascii="Times New Roman" w:hAnsi="Times New Roman" w:cs="Times New Roman"/>
          <w:sz w:val="28"/>
          <w:szCs w:val="28"/>
        </w:rPr>
        <w:t>«</w:t>
      </w:r>
      <w:r w:rsidRPr="00DD4D3B">
        <w:rPr>
          <w:rFonts w:ascii="Times New Roman" w:hAnsi="Times New Roman" w:cs="Times New Roman"/>
          <w:sz w:val="28"/>
          <w:szCs w:val="28"/>
        </w:rPr>
        <w:t>О государственном контроле (на</w:t>
      </w:r>
      <w:r w:rsidR="00DD4D3B">
        <w:rPr>
          <w:rFonts w:ascii="Times New Roman" w:hAnsi="Times New Roman" w:cs="Times New Roman"/>
          <w:sz w:val="28"/>
          <w:szCs w:val="28"/>
        </w:rPr>
        <w:t xml:space="preserve">дзоре) и муниципальном контроле </w:t>
      </w:r>
      <w:r w:rsidRPr="00DD4D3B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9C4F4C" w:rsidRPr="009F074C" w:rsidRDefault="009C4F4C" w:rsidP="009C4F4C">
      <w:pPr>
        <w:pStyle w:val="a3"/>
        <w:widowControl/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1.5. Муниципальный контроль осуществляется администрацией </w:t>
      </w:r>
      <w:r w:rsidR="00DD4D3B">
        <w:rPr>
          <w:iCs/>
          <w:sz w:val="28"/>
          <w:szCs w:val="28"/>
        </w:rPr>
        <w:t xml:space="preserve">Климковского сельского поселения </w:t>
      </w:r>
      <w:r w:rsidRPr="009F074C">
        <w:rPr>
          <w:sz w:val="28"/>
          <w:szCs w:val="28"/>
        </w:rPr>
        <w:t>(далее – Контрольный орган).</w:t>
      </w:r>
    </w:p>
    <w:p w:rsidR="009C4F4C" w:rsidRPr="00B6159C" w:rsidRDefault="009C4F4C" w:rsidP="009C4F4C">
      <w:pPr>
        <w:pStyle w:val="a3"/>
        <w:widowControl/>
        <w:ind w:left="0" w:firstLine="709"/>
        <w:jc w:val="both"/>
        <w:rPr>
          <w:sz w:val="28"/>
          <w:szCs w:val="28"/>
          <w:vertAlign w:val="superscript"/>
        </w:rPr>
      </w:pPr>
      <w:r w:rsidRPr="00B6159C">
        <w:rPr>
          <w:sz w:val="28"/>
          <w:szCs w:val="28"/>
        </w:rPr>
        <w:t>Непосредственное осуществление муницип</w:t>
      </w:r>
      <w:r w:rsidR="00DD4D3B" w:rsidRPr="00B6159C">
        <w:rPr>
          <w:sz w:val="28"/>
          <w:szCs w:val="28"/>
        </w:rPr>
        <w:t>ального контроля возлагается на</w:t>
      </w:r>
      <w:r w:rsidR="00DD4D3B" w:rsidRPr="00B6159C">
        <w:rPr>
          <w:iCs/>
          <w:sz w:val="28"/>
          <w:szCs w:val="28"/>
        </w:rPr>
        <w:t xml:space="preserve"> администрацию Климковского сельского поселения.</w:t>
      </w:r>
    </w:p>
    <w:p w:rsidR="009C4F4C" w:rsidRPr="00B6159C" w:rsidRDefault="009C4F4C" w:rsidP="009C4F4C">
      <w:pPr>
        <w:pStyle w:val="a3"/>
        <w:widowControl/>
        <w:ind w:left="0" w:firstLine="709"/>
        <w:jc w:val="both"/>
        <w:rPr>
          <w:sz w:val="28"/>
          <w:szCs w:val="28"/>
        </w:rPr>
      </w:pPr>
      <w:r w:rsidRPr="00B6159C">
        <w:rPr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 w:rsidR="00B6159C" w:rsidRPr="00B6159C">
        <w:rPr>
          <w:sz w:val="28"/>
          <w:szCs w:val="28"/>
        </w:rPr>
        <w:t xml:space="preserve">Климковского сельского поселения 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9C4F4C" w:rsidRPr="00B6159C" w:rsidRDefault="009C4F4C" w:rsidP="00B6159C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руководитель (заместитель руководителя) Контрольного органа;</w:t>
      </w:r>
    </w:p>
    <w:p w:rsidR="009C4F4C" w:rsidRPr="009F074C" w:rsidRDefault="009C4F4C" w:rsidP="009C4F4C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9C4F4C" w:rsidRPr="00DB28A8" w:rsidRDefault="009C4F4C" w:rsidP="009C4F4C">
      <w:pPr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 xml:space="preserve">Контрольного органа, уполномоченными </w:t>
      </w:r>
      <w:r w:rsidRPr="009F074C">
        <w:rPr>
          <w:sz w:val="28"/>
          <w:szCs w:val="28"/>
        </w:rPr>
        <w:br/>
        <w:t xml:space="preserve">на принятие решения о проведении контрольного мероприятия, являются </w:t>
      </w:r>
      <w:r w:rsidRPr="009F074C">
        <w:rPr>
          <w:sz w:val="28"/>
          <w:szCs w:val="28"/>
        </w:rPr>
        <w:lastRenderedPageBreak/>
        <w:t>руководитель, заместитель руководителя Контрольного органа (далее – уполномоченные должностные лица Контрольного органа).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1.8. Права и обязанности инспектора.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1.8.1. Инспектор обязан:</w:t>
      </w:r>
    </w:p>
    <w:p w:rsidR="009C4F4C" w:rsidRPr="00A510E0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соблюдать законодательство Российской Федерации, права и </w:t>
      </w:r>
      <w:r w:rsidRPr="00A510E0">
        <w:rPr>
          <w:sz w:val="28"/>
          <w:szCs w:val="28"/>
        </w:rPr>
        <w:t>законные интересы контролируемых лиц;</w:t>
      </w:r>
    </w:p>
    <w:p w:rsidR="009C4F4C" w:rsidRPr="00A510E0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A510E0">
        <w:rPr>
          <w:sz w:val="28"/>
          <w:szCs w:val="28"/>
        </w:rPr>
        <w:t>проводить контрольные мероприятия и совершать</w:t>
      </w:r>
      <w:r w:rsidRPr="00875C99">
        <w:rPr>
          <w:sz w:val="28"/>
          <w:szCs w:val="28"/>
        </w:rPr>
        <w:t xml:space="preserve">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 xml:space="preserve"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</w:t>
      </w:r>
      <w:r w:rsidRPr="009F074C">
        <w:rPr>
          <w:sz w:val="28"/>
          <w:szCs w:val="28"/>
        </w:rPr>
        <w:t>при проведении которых не требуется взаимодействие контрольных органов с контролируемыми лицами) и в случаях, предусмотренных Федеральным законом № 248-ФЗ и пунктом 3.3 настоящего Положения, осуществлять консультирование;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</w:t>
      </w:r>
      <w:r>
        <w:rPr>
          <w:sz w:val="28"/>
          <w:szCs w:val="28"/>
        </w:rPr>
        <w:t>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знакомить контролируемых лиц, их представителей с результатами контрольных мероп</w:t>
      </w:r>
      <w:r w:rsidRPr="00875C99">
        <w:rPr>
          <w:sz w:val="28"/>
          <w:szCs w:val="28"/>
        </w:rPr>
        <w:t>риятий и контрольных действий, относящихся к предмету контрольного мероприятия;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 xml:space="preserve">доказывать обоснованность своих действий при их обжаловании </w:t>
      </w:r>
      <w:r>
        <w:rPr>
          <w:sz w:val="28"/>
          <w:szCs w:val="28"/>
        </w:rPr>
        <w:t xml:space="preserve">     </w:t>
      </w:r>
      <w:r w:rsidRPr="00875C99">
        <w:rPr>
          <w:sz w:val="28"/>
          <w:szCs w:val="28"/>
        </w:rPr>
        <w:t>в порядке, установленном законодательством Российской Федерации;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1.8.2.</w:t>
      </w:r>
      <w:r>
        <w:rPr>
          <w:sz w:val="28"/>
          <w:szCs w:val="28"/>
        </w:rPr>
        <w:t xml:space="preserve"> </w:t>
      </w:r>
      <w:r w:rsidRPr="00875C99">
        <w:rPr>
          <w:sz w:val="28"/>
          <w:szCs w:val="28"/>
        </w:rPr>
        <w:t xml:space="preserve">Инспектор при проведении контрольного мероприятия </w:t>
      </w:r>
      <w:r>
        <w:rPr>
          <w:sz w:val="28"/>
          <w:szCs w:val="28"/>
        </w:rPr>
        <w:t xml:space="preserve">             </w:t>
      </w:r>
      <w:r w:rsidRPr="00875C99">
        <w:rPr>
          <w:sz w:val="28"/>
          <w:szCs w:val="28"/>
        </w:rPr>
        <w:t>в пределах своих полномочий и в объеме проводимых контрольных действий имеет право: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 xml:space="preserve">беспрепятственно по предъявлении служебного удостоверения и </w:t>
      </w:r>
      <w:r>
        <w:rPr>
          <w:sz w:val="28"/>
          <w:szCs w:val="28"/>
        </w:rPr>
        <w:t xml:space="preserve">      </w:t>
      </w:r>
      <w:r w:rsidRPr="00875C99">
        <w:rPr>
          <w:sz w:val="28"/>
          <w:szCs w:val="28"/>
        </w:rPr>
        <w:t>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 xml:space="preserve">знакомиться со всеми документами, касающимися соблюдения обязательных требований, в том числе в установленном порядке </w:t>
      </w:r>
      <w:r>
        <w:rPr>
          <w:sz w:val="28"/>
          <w:szCs w:val="28"/>
        </w:rPr>
        <w:t xml:space="preserve">                 </w:t>
      </w:r>
      <w:r w:rsidRPr="00875C99">
        <w:rPr>
          <w:sz w:val="28"/>
          <w:szCs w:val="28"/>
        </w:rPr>
        <w:t>с документами, содержащими государственную, служебную, коммерческую или иную охраняемую законом тайну;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>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 xml:space="preserve">составлять акты по фактам непредставления или несвоевременного представления контролируемым лицом документов и материалов, </w:t>
      </w:r>
      <w:r w:rsidRPr="00875C99">
        <w:rPr>
          <w:sz w:val="28"/>
          <w:szCs w:val="28"/>
        </w:rPr>
        <w:lastRenderedPageBreak/>
        <w:t>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875C99">
        <w:rPr>
          <w:sz w:val="28"/>
          <w:szCs w:val="28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5C99">
        <w:rPr>
          <w:sz w:val="28"/>
          <w:szCs w:val="28"/>
        </w:rPr>
        <w:t xml:space="preserve">обращаться в соответствии с Федеральным законом от </w:t>
      </w:r>
      <w:r>
        <w:rPr>
          <w:sz w:val="28"/>
          <w:szCs w:val="28"/>
        </w:rPr>
        <w:t>0</w:t>
      </w:r>
      <w:r w:rsidRPr="00875C99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875C99">
        <w:rPr>
          <w:sz w:val="28"/>
          <w:szCs w:val="28"/>
        </w:rPr>
        <w:t xml:space="preserve">2011 года № 3-ФЗ </w:t>
      </w:r>
      <w:r>
        <w:rPr>
          <w:sz w:val="28"/>
          <w:szCs w:val="28"/>
        </w:rPr>
        <w:t>«</w:t>
      </w:r>
      <w:r w:rsidRPr="00875C99">
        <w:rPr>
          <w:sz w:val="28"/>
          <w:szCs w:val="28"/>
        </w:rPr>
        <w:t>О полиции</w:t>
      </w:r>
      <w:r>
        <w:rPr>
          <w:sz w:val="28"/>
          <w:szCs w:val="28"/>
        </w:rPr>
        <w:t>»</w:t>
      </w:r>
      <w:r w:rsidRPr="00875C99">
        <w:rPr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</w:t>
      </w:r>
      <w:r>
        <w:rPr>
          <w:sz w:val="28"/>
          <w:szCs w:val="28"/>
        </w:rPr>
        <w:t>.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1.9. К отношениям, связанным с осуществлением муниципального контроля в сфере благоустройства применяются положения Федерального закона № 248-ФЗ.</w:t>
      </w:r>
    </w:p>
    <w:p w:rsidR="009C4F4C" w:rsidRPr="009F074C" w:rsidRDefault="009C4F4C" w:rsidP="009C4F4C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9F074C">
        <w:rPr>
          <w:rFonts w:ascii="Times New Roman" w:hAnsi="Times New Roman" w:cs="Times New Roman"/>
          <w:sz w:val="28"/>
          <w:szCs w:val="28"/>
        </w:rPr>
        <w:t xml:space="preserve">1.10. </w:t>
      </w:r>
      <w:r w:rsidRPr="00A510E0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0E0">
        <w:rPr>
          <w:rFonts w:ascii="Times New Roman" w:hAnsi="Times New Roman" w:cs="Times New Roman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9C4F4C" w:rsidRDefault="009C4F4C" w:rsidP="009C4F4C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9C4F4C" w:rsidRPr="003658EB" w:rsidRDefault="009C4F4C" w:rsidP="009C4F4C">
      <w:pPr>
        <w:pStyle w:val="ConsPlusTitle"/>
        <w:ind w:left="1543"/>
        <w:outlineLvl w:val="1"/>
        <w:rPr>
          <w:rFonts w:cs="Arial"/>
        </w:rPr>
      </w:pPr>
      <w:r w:rsidRPr="003658EB">
        <w:rPr>
          <w:sz w:val="28"/>
          <w:szCs w:val="28"/>
        </w:rPr>
        <w:t>2. Категории риска причинения вреда (ущерба)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Pr="008E240C">
        <w:rPr>
          <w:sz w:val="28"/>
          <w:szCs w:val="28"/>
        </w:rPr>
        <w:t>Контрольным органом</w:t>
      </w:r>
      <w:r>
        <w:rPr>
          <w:sz w:val="28"/>
          <w:szCs w:val="28"/>
        </w:rPr>
        <w:t xml:space="preserve">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9C4F4C" w:rsidRPr="00A510E0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</w:t>
      </w:r>
      <w:r w:rsidRPr="00452C8C">
        <w:rPr>
          <w:sz w:val="28"/>
          <w:szCs w:val="28"/>
        </w:rPr>
        <w:t>):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значительный риск;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средний риск;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умеренный риск;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низкий риск.</w:t>
      </w:r>
    </w:p>
    <w:p w:rsidR="009C4F4C" w:rsidRPr="002A7072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2.3. Критерии отнесения объектов контроля к категориям риска                 в рамках осуществления муниципального контроля</w:t>
      </w:r>
      <w:r>
        <w:rPr>
          <w:sz w:val="28"/>
          <w:szCs w:val="28"/>
        </w:rPr>
        <w:t xml:space="preserve"> </w:t>
      </w:r>
      <w:r w:rsidRPr="002A7072">
        <w:rPr>
          <w:sz w:val="28"/>
          <w:szCs w:val="28"/>
        </w:rPr>
        <w:t>установлены приложением 1 к настоящему Положению.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Отнесение объекта контроля к одной из категорий риска осуществляется Контрольным органом </w:t>
      </w:r>
      <w:r w:rsidRPr="0010081B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         с высокой степенью вероятности свидетельствуют о наличии таких нарушений и риска причинения вреда (ущерба) охраняемым законом </w:t>
      </w:r>
      <w:r w:rsidRPr="00875C99">
        <w:rPr>
          <w:sz w:val="28"/>
          <w:szCs w:val="28"/>
        </w:rPr>
        <w:t>ценностям.</w:t>
      </w:r>
    </w:p>
    <w:p w:rsidR="009C4F4C" w:rsidRPr="00280EE4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75C99">
        <w:rPr>
          <w:sz w:val="28"/>
          <w:szCs w:val="28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 w:rsidRPr="009F074C">
        <w:rPr>
          <w:sz w:val="28"/>
          <w:szCs w:val="28"/>
        </w:rPr>
        <w:t xml:space="preserve">контроля </w:t>
      </w:r>
      <w:r w:rsidRPr="00280EE4">
        <w:rPr>
          <w:sz w:val="28"/>
          <w:szCs w:val="28"/>
        </w:rPr>
        <w:t xml:space="preserve">установлен приложением 2 к настоящему Положению. </w:t>
      </w:r>
    </w:p>
    <w:p w:rsidR="009C4F4C" w:rsidRPr="00875C99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0EE4">
        <w:rPr>
          <w:sz w:val="28"/>
          <w:szCs w:val="28"/>
        </w:rPr>
        <w:t>2.6. В случае если объект контроля не отнесен к определен</w:t>
      </w:r>
      <w:r w:rsidRPr="00875C99">
        <w:rPr>
          <w:sz w:val="28"/>
          <w:szCs w:val="28"/>
        </w:rPr>
        <w:t>ной категории риска, он считается отнесенным к категории низкого риска.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875C99">
        <w:rPr>
          <w:sz w:val="28"/>
          <w:szCs w:val="28"/>
        </w:rP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C4F4C" w:rsidRPr="006229DC" w:rsidRDefault="009C4F4C" w:rsidP="009C4F4C">
      <w:pPr>
        <w:widowControl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229DC">
        <w:rPr>
          <w:b/>
          <w:bCs/>
          <w:sz w:val="28"/>
          <w:szCs w:val="28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4C" w:rsidRPr="00DD4D3B" w:rsidRDefault="009C4F4C" w:rsidP="009C4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7E44">
        <w:rPr>
          <w:sz w:val="28"/>
          <w:szCs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sz w:val="28"/>
          <w:szCs w:val="28"/>
        </w:rPr>
        <w:t xml:space="preserve">обязательных требований посредством размещения сведений, определенных частью 3 статьи 46 Федерального закона № 248-ФЗ, на официальном сайте </w:t>
      </w:r>
      <w:r>
        <w:rPr>
          <w:sz w:val="28"/>
          <w:szCs w:val="28"/>
        </w:rPr>
        <w:t xml:space="preserve">администрации Белохолуницкого муниципального района </w:t>
      </w:r>
      <w:r w:rsidRPr="00EC7F7D">
        <w:rPr>
          <w:sz w:val="28"/>
          <w:szCs w:val="28"/>
        </w:rPr>
        <w:t xml:space="preserve">с электронным адресом в информационно-телекоммуникационной сети «Интернет» </w:t>
      </w:r>
      <w:hyperlink r:id="rId6" w:history="1">
        <w:r w:rsidRPr="00EC7F7D">
          <w:rPr>
            <w:rStyle w:val="a6"/>
            <w:b/>
            <w:sz w:val="28"/>
            <w:szCs w:val="28"/>
          </w:rPr>
          <w:t>http://www.bhregion.ru/</w:t>
        </w:r>
      </w:hyperlink>
      <w:r w:rsidRPr="009F074C">
        <w:rPr>
          <w:sz w:val="28"/>
          <w:szCs w:val="28"/>
        </w:rPr>
        <w:t xml:space="preserve"> (далее – официальный сайт), в средствах массовой </w:t>
      </w:r>
      <w:r w:rsidRPr="009F074C">
        <w:rPr>
          <w:sz w:val="28"/>
          <w:szCs w:val="28"/>
        </w:rPr>
        <w:lastRenderedPageBreak/>
        <w:t>информации, через личные</w:t>
      </w:r>
      <w:r w:rsidRPr="003F7E44">
        <w:rPr>
          <w:sz w:val="28"/>
          <w:szCs w:val="28"/>
        </w:rPr>
        <w:t xml:space="preserve"> кабинеты контролируемых лиц </w:t>
      </w:r>
      <w:r>
        <w:rPr>
          <w:sz w:val="28"/>
          <w:szCs w:val="28"/>
        </w:rPr>
        <w:t xml:space="preserve">                           </w:t>
      </w:r>
      <w:r w:rsidRPr="003F7E44">
        <w:rPr>
          <w:sz w:val="28"/>
          <w:szCs w:val="28"/>
        </w:rPr>
        <w:t xml:space="preserve">в государственных информационных системах (при их наличии) и в иных формах. </w:t>
      </w:r>
    </w:p>
    <w:p w:rsidR="009C4F4C" w:rsidRDefault="009C4F4C" w:rsidP="009C4F4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Предостережение о недопустимости нарушения </w:t>
      </w:r>
    </w:p>
    <w:p w:rsidR="009C4F4C" w:rsidRDefault="009C4F4C" w:rsidP="009C4F4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обязательных требований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FA6665">
        <w:rPr>
          <w:sz w:val="28"/>
          <w:szCs w:val="28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3.2.2. </w:t>
      </w:r>
      <w:r w:rsidRPr="00F94A04">
        <w:rPr>
          <w:sz w:val="28"/>
          <w:szCs w:val="28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3.2.4. Возражение должно содержать: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32462E">
        <w:rPr>
          <w:sz w:val="28"/>
          <w:szCs w:val="28"/>
        </w:rPr>
        <w:t>Контрольного</w:t>
      </w:r>
      <w:r>
        <w:rPr>
          <w:sz w:val="28"/>
          <w:szCs w:val="28"/>
        </w:rPr>
        <w:t xml:space="preserve"> органа, в который направляется возражение;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номер предостережения;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идентификационный номер налогоплательщика;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контролируемое лицо не согласно с объявленным предостережением;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получения предостережения контролируемым лицом;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личную подпись и дату.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3.2.6. Контрольный орган рассматривает возражение в отношении предостережения в течение пяти рабочих дней со дня его получения.</w:t>
      </w:r>
    </w:p>
    <w:p w:rsidR="009C4F4C" w:rsidRPr="00452C8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3.2.7. По результатам рассмотрения возражения Контрольный орган принимает одно из следующих решений:</w:t>
      </w:r>
    </w:p>
    <w:p w:rsidR="009C4F4C" w:rsidRPr="00452C8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удовлетворяет возражение в форме отмены предостережения;</w:t>
      </w:r>
    </w:p>
    <w:p w:rsidR="009C4F4C" w:rsidRPr="00452C8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lastRenderedPageBreak/>
        <w:t>отказывает в удовлетворении возражения с указанием причины отказа.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3.2.8. Контрольный орган информирует контролируемое лицо о результатах рассмотрения возражения не позднее двух рабочих дней со дня рассмотрения возражения в отношении предостережения.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3.2.9. Повторное направление возражения по тем же основаниям</w:t>
      </w:r>
      <w:r>
        <w:rPr>
          <w:sz w:val="28"/>
          <w:szCs w:val="28"/>
        </w:rPr>
        <w:t xml:space="preserve"> не допускается.</w:t>
      </w:r>
    </w:p>
    <w:p w:rsidR="009C4F4C" w:rsidRPr="0024234A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94A04">
        <w:rPr>
          <w:rFonts w:ascii="Times New Roman" w:hAnsi="Times New Roman" w:cs="Times New Roman"/>
          <w:sz w:val="28"/>
          <w:szCs w:val="28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9C4F4C" w:rsidRDefault="009C4F4C" w:rsidP="009C4F4C">
      <w:pPr>
        <w:widowControl/>
        <w:ind w:firstLine="709"/>
        <w:jc w:val="center"/>
        <w:rPr>
          <w:sz w:val="28"/>
          <w:szCs w:val="28"/>
        </w:rPr>
      </w:pPr>
    </w:p>
    <w:p w:rsidR="009C4F4C" w:rsidRDefault="009C4F4C" w:rsidP="009C4F4C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3.3. Консультирование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C4F4C" w:rsidRPr="00DD4D3B" w:rsidRDefault="009C4F4C" w:rsidP="009C4F4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9C4F4C" w:rsidRPr="00DD4D3B" w:rsidRDefault="009C4F4C" w:rsidP="009C4F4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периодичности проведения контрольных мероприятий;</w:t>
      </w:r>
    </w:p>
    <w:p w:rsidR="009C4F4C" w:rsidRPr="00DD4D3B" w:rsidRDefault="009C4F4C" w:rsidP="009C4F4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мероприятий;</w:t>
      </w:r>
    </w:p>
    <w:p w:rsidR="009C4F4C" w:rsidRPr="00DD4D3B" w:rsidRDefault="009C4F4C" w:rsidP="009C4F4C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порядка обжалования решений Контрольного органа.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3.3.2. Инспекторы осуществляют консультирование контролируемых лиц и их представителей: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письменного разъяснения по однотипным обращениям (5 и более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Время разговора по телефону не должно превышать 10 минут.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3.3.5.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DD4D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D4D3B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3.3.7. Контрольный орган осуществляет учет проведенных консультирований.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4C" w:rsidRPr="00DD4D3B" w:rsidRDefault="009C4F4C" w:rsidP="009C4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3.4. Профилактический визит</w:t>
      </w:r>
    </w:p>
    <w:p w:rsidR="009C4F4C" w:rsidRPr="00452C8C" w:rsidRDefault="009C4F4C" w:rsidP="009C4F4C">
      <w:pPr>
        <w:pStyle w:val="ConsPlusNormal"/>
        <w:ind w:firstLine="709"/>
        <w:jc w:val="both"/>
        <w:rPr>
          <w:rFonts w:cs="Arial"/>
          <w:b/>
          <w:bCs/>
          <w:sz w:val="28"/>
          <w:szCs w:val="28"/>
        </w:rPr>
      </w:pP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>3.4.1. Профилактический</w:t>
      </w:r>
      <w:r>
        <w:rPr>
          <w:sz w:val="28"/>
          <w:szCs w:val="28"/>
        </w:rPr>
        <w:t xml:space="preserve"> визит </w:t>
      </w:r>
      <w:r w:rsidRPr="00F94A04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F94A04">
        <w:rPr>
          <w:sz w:val="28"/>
          <w:szCs w:val="28"/>
          <w:lang w:eastAsia="en-US"/>
        </w:rPr>
        <w:t>инспектором</w:t>
      </w:r>
      <w:r w:rsidRPr="00F94A0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форме профилактической беседы по месту осуществления деятельности </w:t>
      </w:r>
      <w:r w:rsidRPr="009F074C">
        <w:rPr>
          <w:sz w:val="28"/>
          <w:szCs w:val="28"/>
        </w:rPr>
        <w:t>контролируемого лица либо путем использования видео-конференц-связи.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Инспектор проводит обязательный профилактический визит       в отношении:</w:t>
      </w:r>
    </w:p>
    <w:p w:rsidR="009C4F4C" w:rsidRPr="00452C8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контролируемых лиц, приступающих к осуществлению деятельности </w:t>
      </w:r>
      <w:r w:rsidRPr="00F93A18">
        <w:rPr>
          <w:sz w:val="28"/>
          <w:szCs w:val="28"/>
        </w:rPr>
        <w:t xml:space="preserve">в сфере </w:t>
      </w:r>
      <w:r w:rsidRPr="00452C8C">
        <w:rPr>
          <w:spacing w:val="2"/>
          <w:sz w:val="28"/>
          <w:szCs w:val="28"/>
        </w:rPr>
        <w:t>автомобильного транспорта, городского наземного электрического транспорта и в дорожного хозяйства</w:t>
      </w:r>
      <w:r w:rsidRPr="00452C8C">
        <w:rPr>
          <w:sz w:val="28"/>
          <w:szCs w:val="28"/>
        </w:rPr>
        <w:t xml:space="preserve">, не позднее чем </w:t>
      </w:r>
      <w:r>
        <w:rPr>
          <w:sz w:val="28"/>
          <w:szCs w:val="28"/>
        </w:rPr>
        <w:t xml:space="preserve">         </w:t>
      </w:r>
      <w:r w:rsidRPr="00452C8C">
        <w:rPr>
          <w:sz w:val="28"/>
          <w:szCs w:val="28"/>
        </w:rPr>
        <w:t>в течение одного года с момента начала такой деятельности (при наличии сведений о начале деятельности);</w:t>
      </w:r>
    </w:p>
    <w:p w:rsidR="009C4F4C" w:rsidRPr="00452C8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объектов контроля, отнесенных к </w:t>
      </w:r>
      <w:r w:rsidR="00DD4D3B">
        <w:rPr>
          <w:sz w:val="28"/>
          <w:szCs w:val="28"/>
        </w:rPr>
        <w:t xml:space="preserve">категориям значительного </w:t>
      </w:r>
      <w:proofErr w:type="gramStart"/>
      <w:r w:rsidR="00DD4D3B">
        <w:rPr>
          <w:sz w:val="28"/>
          <w:szCs w:val="28"/>
        </w:rPr>
        <w:t>риска,</w:t>
      </w:r>
      <w:r>
        <w:rPr>
          <w:sz w:val="28"/>
          <w:szCs w:val="28"/>
        </w:rPr>
        <w:t xml:space="preserve">  </w:t>
      </w:r>
      <w:r w:rsidRPr="00452C8C">
        <w:rPr>
          <w:sz w:val="28"/>
          <w:szCs w:val="28"/>
        </w:rPr>
        <w:t>в</w:t>
      </w:r>
      <w:proofErr w:type="gramEnd"/>
      <w:r w:rsidRPr="00452C8C">
        <w:rPr>
          <w:sz w:val="28"/>
          <w:szCs w:val="28"/>
        </w:rPr>
        <w:t xml:space="preserve"> срок не позднее одного года со дня принятия решения об отнесении объекта контроля к указанной категории.</w:t>
      </w:r>
    </w:p>
    <w:p w:rsidR="009C4F4C" w:rsidRPr="00452C8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452C8C">
        <w:rPr>
          <w:sz w:val="28"/>
          <w:szCs w:val="28"/>
        </w:rPr>
        <w:t xml:space="preserve">3.4.3. Профилактические визиты проводятся по согласованию </w:t>
      </w:r>
      <w:r>
        <w:rPr>
          <w:sz w:val="28"/>
          <w:szCs w:val="28"/>
        </w:rPr>
        <w:t xml:space="preserve">            </w:t>
      </w:r>
      <w:r w:rsidRPr="00452C8C">
        <w:rPr>
          <w:sz w:val="28"/>
          <w:szCs w:val="28"/>
        </w:rPr>
        <w:t>с контролируемыми лицами.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3.4.4. Контрольный орган направляет контролируемому лицу уведомление о проведении профилактического визита не позднее, чем за пять рабочих дней до даты его проведения.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>3.4.6. Контрольный орган осуществляет учет проведенных профилактических визитов.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b/>
          <w:bCs/>
          <w:sz w:val="28"/>
          <w:szCs w:val="28"/>
        </w:rPr>
      </w:pPr>
    </w:p>
    <w:p w:rsidR="009C4F4C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 xml:space="preserve">4. Контрольные мероприятия, проводимые в рамках </w:t>
      </w:r>
    </w:p>
    <w:p w:rsidR="009C4F4C" w:rsidRPr="00621238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b/>
          <w:bCs/>
          <w:sz w:val="28"/>
          <w:szCs w:val="28"/>
        </w:rPr>
      </w:pPr>
      <w:r w:rsidRPr="00621238">
        <w:rPr>
          <w:b/>
          <w:bCs/>
          <w:sz w:val="28"/>
          <w:szCs w:val="28"/>
        </w:rPr>
        <w:t>муниципального контроля</w:t>
      </w:r>
    </w:p>
    <w:p w:rsidR="009C4F4C" w:rsidRDefault="009C4F4C" w:rsidP="009C4F4C">
      <w:pPr>
        <w:pStyle w:val="a3"/>
        <w:widowControl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C4F4C" w:rsidRPr="009F074C" w:rsidRDefault="009C4F4C" w:rsidP="009C4F4C">
      <w:pPr>
        <w:widowControl/>
        <w:tabs>
          <w:tab w:val="left" w:pos="1134"/>
        </w:tabs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4.1. Контрольные мероприятия. Общие вопросы</w:t>
      </w:r>
    </w:p>
    <w:p w:rsidR="009C4F4C" w:rsidRPr="009F074C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C4F4C" w:rsidRPr="00F94A04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</w:t>
      </w:r>
      <w:r>
        <w:rPr>
          <w:sz w:val="28"/>
          <w:szCs w:val="28"/>
        </w:rPr>
        <w:t xml:space="preserve"> </w:t>
      </w:r>
      <w:r w:rsidRPr="00F94A04">
        <w:rPr>
          <w:sz w:val="28"/>
          <w:szCs w:val="28"/>
        </w:rPr>
        <w:t>мероприятий: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t xml:space="preserve">инспекционный визит, рейдовый осмотр, документарная проверка, выездная проверка – при  </w:t>
      </w:r>
      <w:r w:rsidR="00DD4D3B">
        <w:rPr>
          <w:rFonts w:ascii="Times New Roman" w:hAnsi="Times New Roman" w:cs="Times New Roman"/>
          <w:sz w:val="28"/>
          <w:szCs w:val="28"/>
        </w:rPr>
        <w:t xml:space="preserve"> </w:t>
      </w:r>
      <w:r w:rsidRPr="00DD4D3B">
        <w:rPr>
          <w:rFonts w:ascii="Times New Roman" w:hAnsi="Times New Roman" w:cs="Times New Roman"/>
          <w:sz w:val="28"/>
          <w:szCs w:val="28"/>
        </w:rPr>
        <w:t>взаимодействии с контролируемыми лицами;</w:t>
      </w:r>
    </w:p>
    <w:p w:rsidR="009C4F4C" w:rsidRPr="00DD4D3B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D3B">
        <w:rPr>
          <w:rFonts w:ascii="Times New Roman" w:hAnsi="Times New Roman" w:cs="Times New Roman"/>
          <w:sz w:val="28"/>
          <w:szCs w:val="28"/>
        </w:rPr>
        <w:lastRenderedPageBreak/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:rsidR="009C4F4C" w:rsidRPr="00F94A04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4.1.2.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F94A04">
        <w:rPr>
          <w:sz w:val="28"/>
          <w:szCs w:val="28"/>
        </w:rPr>
        <w:t xml:space="preserve">взаимодействием с контролируемыми лицами являются: </w:t>
      </w:r>
    </w:p>
    <w:p w:rsidR="009C4F4C" w:rsidRPr="00F94A04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b/>
          <w:bCs/>
          <w:color w:val="FF0000"/>
          <w:sz w:val="28"/>
          <w:szCs w:val="28"/>
        </w:rPr>
      </w:pPr>
      <w:r w:rsidRPr="00F94A04">
        <w:rPr>
          <w:sz w:val="28"/>
          <w:szCs w:val="28"/>
        </w:rPr>
        <w:t xml:space="preserve">встречи, телефонные и иные переговоры (непосредственное взаимодействие) между инспектором и контролируемым лицом или его представителем; </w:t>
      </w:r>
    </w:p>
    <w:p w:rsidR="009C4F4C" w:rsidRPr="00F94A04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 xml:space="preserve">запрос документов, иных материалов; </w:t>
      </w:r>
    </w:p>
    <w:p w:rsidR="009C4F4C" w:rsidRPr="00F94A04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9C4F4C" w:rsidRPr="00F94A04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 xml:space="preserve">4.1.3. Контрольные мероприятия, осуществляемые </w:t>
      </w:r>
      <w:r w:rsidR="007932D5" w:rsidRPr="00F94A04">
        <w:rPr>
          <w:sz w:val="28"/>
          <w:szCs w:val="28"/>
        </w:rPr>
        <w:t xml:space="preserve">при </w:t>
      </w:r>
      <w:r w:rsidR="007932D5" w:rsidRPr="00F94A04">
        <w:rPr>
          <w:sz w:val="28"/>
          <w:szCs w:val="28"/>
          <w:lang w:eastAsia="en-US"/>
        </w:rPr>
        <w:t>взаимодействии</w:t>
      </w:r>
      <w:r w:rsidRPr="00F94A04">
        <w:rPr>
          <w:sz w:val="28"/>
          <w:szCs w:val="28"/>
          <w:lang w:eastAsia="en-US"/>
        </w:rPr>
        <w:t xml:space="preserve"> с контролируемым лицом, </w:t>
      </w:r>
      <w:r w:rsidRPr="00F94A04">
        <w:rPr>
          <w:sz w:val="28"/>
          <w:szCs w:val="28"/>
        </w:rPr>
        <w:t>проводятся Контрольным органом по следующим основаниям:</w:t>
      </w:r>
    </w:p>
    <w:p w:rsidR="009C4F4C" w:rsidRPr="000E7BBF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наличие у Контрольного органа сведений о причинении</w:t>
      </w:r>
      <w:r w:rsidRPr="000E7BBF">
        <w:rPr>
          <w:sz w:val="28"/>
          <w:szCs w:val="28"/>
        </w:rPr>
        <w:t xml:space="preserve">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9C4F4C" w:rsidRPr="000E7BBF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9C4F4C" w:rsidRPr="000E7BBF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C4F4C" w:rsidRPr="000E7BBF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9C4F4C" w:rsidRPr="000E7BBF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8" w:history="1">
        <w:r w:rsidRPr="000E7BBF">
          <w:rPr>
            <w:sz w:val="28"/>
            <w:szCs w:val="28"/>
          </w:rPr>
          <w:t>частью 1 статьи 95</w:t>
        </w:r>
      </w:hyperlink>
      <w:r w:rsidRPr="000E7BBF">
        <w:rPr>
          <w:sz w:val="28"/>
          <w:szCs w:val="28"/>
        </w:rPr>
        <w:t xml:space="preserve"> Федерального закона.</w:t>
      </w:r>
    </w:p>
    <w:p w:rsidR="009C4F4C" w:rsidRPr="000E7BBF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4.1.4. 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осмотр;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опрос;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получение письменных объяснений;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lastRenderedPageBreak/>
        <w:t>истребование документов;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экспертиза.</w:t>
      </w:r>
    </w:p>
    <w:p w:rsidR="009C4F4C" w:rsidRPr="00FA6665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 № 248-ФЗ. </w:t>
      </w:r>
    </w:p>
    <w:p w:rsidR="009C4F4C" w:rsidRPr="00F9325B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9C4F4C" w:rsidRPr="009F074C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9C4F4C" w:rsidRPr="00F94A04" w:rsidRDefault="009C4F4C" w:rsidP="009C4F4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4.1.7. По окончании проведения контрольного мероприятия, </w:t>
      </w:r>
      <w:r w:rsidRPr="00F94A04">
        <w:rPr>
          <w:rFonts w:ascii="Times New Roman" w:hAnsi="Times New Roman" w:cs="Times New Roman"/>
          <w:sz w:val="28"/>
          <w:szCs w:val="28"/>
        </w:rPr>
        <w:t>предусматривающего взаимодействие с контролируемым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04">
        <w:rPr>
          <w:rFonts w:ascii="Times New Roman" w:hAnsi="Times New Roman" w:cs="Times New Roman"/>
          <w:sz w:val="28"/>
          <w:szCs w:val="28"/>
        </w:rPr>
        <w:t xml:space="preserve">инспектор составляет акт контрольного мероприятия (далее также – акт) по форме, утвержденной приказом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94A04">
        <w:rPr>
          <w:rFonts w:ascii="Times New Roman" w:hAnsi="Times New Roman" w:cs="Times New Roman"/>
          <w:sz w:val="28"/>
          <w:szCs w:val="28"/>
        </w:rPr>
        <w:t xml:space="preserve">от 31.03.2021 № 151 «О типовых формах документов, используемых контрольным (надзорным) органом». </w:t>
      </w:r>
    </w:p>
    <w:p w:rsidR="009C4F4C" w:rsidRPr="00FA6665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A04">
        <w:rPr>
          <w:sz w:val="28"/>
          <w:szCs w:val="28"/>
        </w:rPr>
        <w:t>В случае если по результатам проведения такого мероприятия выявлено нарушение обязательных</w:t>
      </w:r>
      <w:r w:rsidRPr="00FA6665">
        <w:rPr>
          <w:sz w:val="28"/>
          <w:szCs w:val="28"/>
        </w:rPr>
        <w:t xml:space="preserve">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4.1.10. Результаты контрольного мероприятия, содержащие информацию, составляющую государственную, коммерческую, служебную, </w:t>
      </w:r>
      <w:r w:rsidRPr="007932D5">
        <w:rPr>
          <w:rFonts w:ascii="Times New Roman" w:hAnsi="Times New Roman" w:cs="Times New Roman"/>
          <w:sz w:val="28"/>
          <w:szCs w:val="28"/>
        </w:rPr>
        <w:lastRenderedPageBreak/>
        <w:t>иную тайну, оформляются с соблюдением требований, предусмотренных законодательством Российской Федерации.</w:t>
      </w:r>
    </w:p>
    <w:p w:rsidR="009C4F4C" w:rsidRPr="00C30867" w:rsidRDefault="009C4F4C" w:rsidP="009C4F4C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C4F4C" w:rsidRPr="007932D5" w:rsidRDefault="009C4F4C" w:rsidP="009C4F4C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9C4F4C" w:rsidRPr="00B92362" w:rsidRDefault="009C4F4C" w:rsidP="009C4F4C">
      <w:pPr>
        <w:pStyle w:val="ConsPlusNormal"/>
        <w:ind w:firstLine="709"/>
        <w:jc w:val="center"/>
        <w:rPr>
          <w:rFonts w:cs="Arial"/>
          <w:b/>
          <w:bCs/>
          <w:color w:val="000000"/>
          <w:sz w:val="28"/>
          <w:szCs w:val="28"/>
          <w:highlight w:val="yellow"/>
        </w:rPr>
      </w:pPr>
    </w:p>
    <w:p w:rsidR="009C4F4C" w:rsidRPr="00F94A04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 xml:space="preserve">4.2.1. Контрольный орган в случае выявления при проведении контрольного </w:t>
      </w:r>
      <w:r w:rsidRPr="00F94A04">
        <w:rPr>
          <w:sz w:val="28"/>
          <w:szCs w:val="28"/>
        </w:rPr>
        <w:t>мероприятия нарушений контролируемым лицом обязательных требований</w:t>
      </w:r>
      <w:r w:rsidRPr="00F94A04">
        <w:rPr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</w:t>
      </w:r>
      <w:r w:rsidR="007932D5" w:rsidRPr="00F94A04">
        <w:rPr>
          <w:sz w:val="28"/>
          <w:szCs w:val="28"/>
          <w:lang w:eastAsia="en-US"/>
        </w:rPr>
        <w:t xml:space="preserve">Федерации, </w:t>
      </w:r>
      <w:r w:rsidR="007932D5" w:rsidRPr="00F94A04">
        <w:rPr>
          <w:sz w:val="28"/>
          <w:szCs w:val="28"/>
        </w:rPr>
        <w:t>обязан</w:t>
      </w:r>
      <w:r w:rsidRPr="00F94A04">
        <w:rPr>
          <w:sz w:val="28"/>
          <w:szCs w:val="28"/>
        </w:rPr>
        <w:t>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2D5">
        <w:rPr>
          <w:rFonts w:ascii="Times New Roman" w:hAnsi="Times New Roman" w:cs="Times New Roman"/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C4F4C" w:rsidRPr="009F07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>
        <w:rPr>
          <w:sz w:val="28"/>
          <w:szCs w:val="28"/>
        </w:rPr>
        <w:t xml:space="preserve"> </w:t>
      </w:r>
      <w:r w:rsidRPr="009F074C">
        <w:rPr>
          <w:sz w:val="28"/>
          <w:szCs w:val="28"/>
        </w:rPr>
        <w:t>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9" w:tooltip="Кодекс" w:history="1">
        <w:r w:rsidRPr="007932D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932D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lastRenderedPageBreak/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4.2.2. Предписание оформляется по форме согласно приложению     № 3 к настоящему Положению.</w:t>
      </w:r>
    </w:p>
    <w:p w:rsidR="009C4F4C" w:rsidRPr="00FA6665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4.2.3. Контролируемое лицо до истечения срока исполнения предписания уведомляет Контрольный орган об исполнении предписания </w:t>
      </w:r>
      <w:r>
        <w:rPr>
          <w:sz w:val="28"/>
          <w:szCs w:val="28"/>
        </w:rPr>
        <w:t xml:space="preserve">   </w:t>
      </w:r>
      <w:r w:rsidRPr="00FA6665">
        <w:rPr>
          <w:sz w:val="28"/>
          <w:szCs w:val="28"/>
        </w:rPr>
        <w:t>с приложением документов и сведений, подтверждающих устранение выявленных нарушений обязательных требований.</w:t>
      </w:r>
    </w:p>
    <w:p w:rsidR="009C4F4C" w:rsidRPr="00FA6665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4.2.4. По истечении срока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FA6665">
        <w:rPr>
          <w:rFonts w:ascii="Times New Roman" w:hAnsi="Times New Roman" w:cs="Times New Roman"/>
          <w:sz w:val="28"/>
          <w:szCs w:val="28"/>
        </w:rPr>
        <w:t xml:space="preserve">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9C4F4C" w:rsidRPr="00FA6665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9C4F4C" w:rsidRPr="00FA6665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4.2.7. В случае, 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</w:t>
      </w:r>
      <w:r>
        <w:rPr>
          <w:rFonts w:ascii="Times New Roman" w:hAnsi="Times New Roman" w:cs="Times New Roman"/>
          <w:sz w:val="28"/>
          <w:szCs w:val="28"/>
        </w:rPr>
        <w:t>предписание</w:t>
      </w:r>
      <w:r w:rsidRPr="00FA6665">
        <w:rPr>
          <w:rFonts w:ascii="Times New Roman" w:hAnsi="Times New Roman" w:cs="Times New Roman"/>
          <w:sz w:val="28"/>
          <w:szCs w:val="28"/>
        </w:rPr>
        <w:t xml:space="preserve">, с указанием новых сроков его исполнения. </w:t>
      </w:r>
    </w:p>
    <w:p w:rsidR="009C4F4C" w:rsidRPr="00F15C6B" w:rsidRDefault="009C4F4C" w:rsidP="009C4F4C">
      <w:pPr>
        <w:pStyle w:val="HTML"/>
        <w:ind w:firstLine="540"/>
        <w:jc w:val="both"/>
        <w:rPr>
          <w:rFonts w:ascii="Verdana" w:hAnsi="Verdana" w:cs="Verdana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</w:t>
      </w:r>
      <w:r w:rsidRPr="00FA6665">
        <w:rPr>
          <w:rFonts w:ascii="Times New Roman" w:hAnsi="Times New Roman" w:cs="Times New Roman"/>
          <w:sz w:val="28"/>
          <w:szCs w:val="28"/>
        </w:rPr>
        <w:lastRenderedPageBreak/>
        <w:t>в суд с требованием о принудительном исполнении предписания, если такая мера предусмотрена законодательством.</w:t>
      </w:r>
    </w:p>
    <w:p w:rsidR="009C4F4C" w:rsidRPr="009E2BBF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sz w:val="28"/>
          <w:szCs w:val="28"/>
        </w:rPr>
      </w:pPr>
      <w:r w:rsidRPr="009F074C">
        <w:rPr>
          <w:sz w:val="28"/>
          <w:szCs w:val="28"/>
        </w:rPr>
        <w:t>4.3. Плановые контрольные мероприятия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9F074C">
        <w:rPr>
          <w:sz w:val="28"/>
          <w:szCs w:val="28"/>
        </w:rPr>
        <w:t xml:space="preserve">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9F074C">
        <w:rPr>
          <w:sz w:val="28"/>
          <w:szCs w:val="28"/>
        </w:rPr>
        <w:t>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4.3</w:t>
      </w:r>
      <w:r w:rsidRPr="009F074C">
        <w:rPr>
          <w:sz w:val="28"/>
          <w:szCs w:val="28"/>
        </w:rPr>
        <w:t>.3. Контрольный орган может проводить следующие виды плановых контрольных мероприятий: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рейдовый осмотр;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документарная проверка;</w:t>
      </w:r>
    </w:p>
    <w:p w:rsidR="009C4F4C" w:rsidRPr="009F07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выездная проверка.</w:t>
      </w:r>
    </w:p>
    <w:p w:rsidR="009C4F4C" w:rsidRPr="008E240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74C">
        <w:rPr>
          <w:sz w:val="28"/>
          <w:szCs w:val="28"/>
        </w:rPr>
        <w:t>В отношении объектов, относящихся к</w:t>
      </w:r>
      <w:r w:rsidRPr="008E240C">
        <w:rPr>
          <w:sz w:val="28"/>
          <w:szCs w:val="28"/>
        </w:rPr>
        <w:t xml:space="preserve"> категории значительного риска</w:t>
      </w:r>
      <w:r>
        <w:rPr>
          <w:sz w:val="28"/>
          <w:szCs w:val="28"/>
        </w:rPr>
        <w:t>,</w:t>
      </w:r>
      <w:r w:rsidRPr="008E240C">
        <w:rPr>
          <w:sz w:val="28"/>
          <w:szCs w:val="28"/>
        </w:rPr>
        <w:t xml:space="preserve"> проводятся: </w:t>
      </w:r>
      <w:r>
        <w:rPr>
          <w:sz w:val="28"/>
          <w:szCs w:val="28"/>
        </w:rPr>
        <w:t>выездные проверки, документарные проверки, рейдовые осмотры</w:t>
      </w:r>
      <w:r w:rsidRPr="008E240C">
        <w:rPr>
          <w:sz w:val="28"/>
          <w:szCs w:val="28"/>
        </w:rPr>
        <w:t>.</w:t>
      </w:r>
    </w:p>
    <w:p w:rsidR="009C4F4C" w:rsidRPr="00BD0ADE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E240C">
        <w:rPr>
          <w:sz w:val="28"/>
          <w:szCs w:val="28"/>
        </w:rPr>
        <w:t>В отношении объектов, относящихся к категории среднего риска</w:t>
      </w:r>
      <w:r>
        <w:rPr>
          <w:sz w:val="28"/>
          <w:szCs w:val="28"/>
        </w:rPr>
        <w:t>,</w:t>
      </w:r>
      <w:r w:rsidRPr="008E240C">
        <w:rPr>
          <w:sz w:val="28"/>
          <w:szCs w:val="28"/>
        </w:rPr>
        <w:t xml:space="preserve"> проводятся: </w:t>
      </w:r>
      <w:r>
        <w:rPr>
          <w:sz w:val="28"/>
          <w:szCs w:val="28"/>
        </w:rPr>
        <w:t>документарные проверки, рейдовые осмотры</w:t>
      </w:r>
      <w:r w:rsidRPr="00BD0ADE">
        <w:rPr>
          <w:sz w:val="28"/>
          <w:szCs w:val="28"/>
        </w:rPr>
        <w:t>.</w:t>
      </w:r>
    </w:p>
    <w:p w:rsidR="009C4F4C" w:rsidRPr="00BD0ADE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0ADE">
        <w:rPr>
          <w:sz w:val="28"/>
          <w:szCs w:val="28"/>
        </w:rPr>
        <w:t xml:space="preserve">В отношении объектов, относящихся к категории умеренного риска, проводятся: </w:t>
      </w:r>
      <w:r>
        <w:rPr>
          <w:sz w:val="28"/>
          <w:szCs w:val="28"/>
        </w:rPr>
        <w:t>рейдовые осмотры</w:t>
      </w:r>
      <w:r w:rsidRPr="00BD0ADE">
        <w:rPr>
          <w:sz w:val="28"/>
          <w:szCs w:val="28"/>
        </w:rPr>
        <w:t>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D0ADE">
        <w:rPr>
          <w:sz w:val="28"/>
          <w:szCs w:val="28"/>
        </w:rPr>
        <w:t>4.3.4. Периодичность проведения плановых контрольных мероприятий в отношении объектов контроля, отнесенных к категории значительного риска – один раз в 3 года.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плановых контрольных мероприятий в отношении объектов контроля, отнесенных к категории среднего и умеренного риска – один раз в 4 года.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ED6">
        <w:rPr>
          <w:sz w:val="28"/>
          <w:szCs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sz w:val="28"/>
          <w:szCs w:val="28"/>
        </w:rPr>
      </w:pPr>
      <w:r w:rsidRPr="00016933">
        <w:rPr>
          <w:sz w:val="28"/>
          <w:szCs w:val="28"/>
        </w:rPr>
        <w:t>4.4. Внеплановые контрольные мероприятия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4.4.1. 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</w:t>
      </w:r>
      <w:r w:rsidRPr="00BD0ADE">
        <w:rPr>
          <w:sz w:val="28"/>
          <w:szCs w:val="28"/>
        </w:rPr>
        <w:t>обследования.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4.4.2.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4.4.3. Внеплановые контрольные мероприятия, за исключением внеплановых контрольных мероприятий без взаимодействия, проводятся по </w:t>
      </w:r>
      <w:r w:rsidRPr="007932D5">
        <w:rPr>
          <w:rFonts w:ascii="Times New Roman" w:hAnsi="Times New Roman" w:cs="Times New Roman"/>
          <w:sz w:val="28"/>
          <w:szCs w:val="28"/>
        </w:rPr>
        <w:lastRenderedPageBreak/>
        <w:t>основаниям, предусмотренным пунктами 1, 3-5 части 1 статьи 57 Федерального закона № 248-ФЗ.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4.4.4. 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9C4F4C" w:rsidRPr="00011ECA" w:rsidRDefault="009C4F4C" w:rsidP="009C4F4C">
      <w:pPr>
        <w:pStyle w:val="ConsPlusNormal"/>
        <w:ind w:firstLine="709"/>
        <w:jc w:val="both"/>
        <w:rPr>
          <w:rFonts w:cs="Arial"/>
          <w:b/>
          <w:bCs/>
          <w:color w:val="FF0000"/>
          <w:sz w:val="28"/>
          <w:szCs w:val="28"/>
          <w:u w:val="single"/>
        </w:rPr>
      </w:pPr>
    </w:p>
    <w:p w:rsidR="009C4F4C" w:rsidRPr="00875C99" w:rsidRDefault="009C4F4C" w:rsidP="009C4F4C">
      <w:pPr>
        <w:widowControl/>
        <w:tabs>
          <w:tab w:val="left" w:pos="1134"/>
        </w:tabs>
        <w:jc w:val="center"/>
        <w:rPr>
          <w:sz w:val="28"/>
          <w:szCs w:val="28"/>
        </w:rPr>
      </w:pPr>
      <w:r w:rsidRPr="00016933">
        <w:rPr>
          <w:sz w:val="28"/>
          <w:szCs w:val="28"/>
        </w:rPr>
        <w:t>4.5. Документарная</w:t>
      </w:r>
      <w:r w:rsidRPr="00875C99">
        <w:rPr>
          <w:sz w:val="28"/>
          <w:szCs w:val="28"/>
        </w:rPr>
        <w:t xml:space="preserve"> проверка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016933">
        <w:rPr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9C4F4C" w:rsidRPr="00016933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44563">
        <w:rPr>
          <w:sz w:val="28"/>
          <w:szCs w:val="28"/>
        </w:rPr>
        <w:t xml:space="preserve">.2. </w:t>
      </w:r>
      <w:r w:rsidRPr="00016933">
        <w:rPr>
          <w:sz w:val="28"/>
          <w:szCs w:val="28"/>
        </w:rPr>
        <w:t xml:space="preserve">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9C4F4C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4.5.3. Срок проведения документарной проверки не может превышать десять рабочих дней. 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 указанный срок не включается период с момента: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период с момента направления контролируемому лицу информации Контрольного органа: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о выявлении ошибок и (или) противоречий в представленных контролируемым лицом документах;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4.5.4. Перечень </w:t>
      </w:r>
      <w:proofErr w:type="gramStart"/>
      <w:r>
        <w:rPr>
          <w:sz w:val="28"/>
          <w:szCs w:val="28"/>
        </w:rPr>
        <w:t>допустимых контрольных действий</w:t>
      </w:r>
      <w:proofErr w:type="gramEnd"/>
      <w:r>
        <w:rPr>
          <w:sz w:val="28"/>
          <w:szCs w:val="28"/>
        </w:rPr>
        <w:t xml:space="preserve"> </w:t>
      </w:r>
      <w:r w:rsidRPr="00016933">
        <w:rPr>
          <w:sz w:val="28"/>
          <w:szCs w:val="28"/>
        </w:rPr>
        <w:t>совершаемых</w:t>
      </w:r>
      <w:r>
        <w:rPr>
          <w:sz w:val="28"/>
          <w:szCs w:val="28"/>
        </w:rPr>
        <w:t xml:space="preserve">      в ходе документарной проверки: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3716001"/>
      <w:r w:rsidRPr="007932D5">
        <w:rPr>
          <w:rFonts w:ascii="Times New Roman" w:hAnsi="Times New Roman" w:cs="Times New Roman"/>
          <w:sz w:val="28"/>
          <w:szCs w:val="28"/>
        </w:rPr>
        <w:lastRenderedPageBreak/>
        <w:t>истребование документов;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экспертиза.</w:t>
      </w:r>
      <w:bookmarkEnd w:id="2"/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4.5.5. В ходе проведения контрольного мероприятия инспектор вправе предъявить (направить) контролируемому лицу требование             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</w:t>
      </w:r>
      <w:r w:rsidRPr="007932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2D5">
        <w:rPr>
          <w:rFonts w:ascii="Times New Roman" w:hAnsi="Times New Roman" w:cs="Times New Roman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9C4F4C" w:rsidRPr="00DC406B" w:rsidRDefault="009C4F4C" w:rsidP="009C4F4C">
      <w:pPr>
        <w:pStyle w:val="HTML"/>
        <w:ind w:firstLine="709"/>
        <w:jc w:val="both"/>
        <w:rPr>
          <w:rFonts w:cs="Arial"/>
          <w:b/>
          <w:bCs/>
          <w:color w:val="FF0000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9C4F4C" w:rsidRPr="00A253C9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4.5.7. Экспертиза осуществляется экспертом или экспертной организацией по поручению Контрольного органа.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4.5.8.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4.5.9.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    № 248-ФЗ.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4.5.10. Внеплановая документарная</w:t>
      </w:r>
      <w:r>
        <w:rPr>
          <w:sz w:val="28"/>
          <w:szCs w:val="28"/>
        </w:rPr>
        <w:t xml:space="preserve"> проверка проводится без согласования с органами прокуратуры.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sz w:val="28"/>
          <w:szCs w:val="28"/>
        </w:rPr>
      </w:pPr>
      <w:r w:rsidRPr="00016933">
        <w:rPr>
          <w:sz w:val="28"/>
          <w:szCs w:val="28"/>
        </w:rPr>
        <w:t>4.6. Выездная проверка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016933">
        <w:rPr>
          <w:sz w:val="28"/>
          <w:szCs w:val="28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rFonts w:ascii="Verdana" w:hAnsi="Verdana" w:cs="Verdana"/>
          <w:sz w:val="28"/>
          <w:szCs w:val="28"/>
        </w:rPr>
      </w:pPr>
      <w:r>
        <w:rPr>
          <w:sz w:val="28"/>
          <w:szCs w:val="28"/>
        </w:rPr>
        <w:t>4.6</w:t>
      </w:r>
      <w:r w:rsidRPr="00016933">
        <w:rPr>
          <w:sz w:val="28"/>
          <w:szCs w:val="28"/>
        </w:rPr>
        <w:t>.2. Выездная проверка проводится в случае, если не представляется возможным: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proofErr w:type="gramStart"/>
      <w:r w:rsidRPr="00016933">
        <w:rPr>
          <w:rFonts w:ascii="Times New Roman" w:hAnsi="Times New Roman" w:cs="Times New Roman"/>
          <w:sz w:val="28"/>
          <w:szCs w:val="28"/>
        </w:rPr>
        <w:t>контрольных  мероприятий</w:t>
      </w:r>
      <w:proofErr w:type="gramEnd"/>
      <w:r w:rsidRPr="00016933">
        <w:rPr>
          <w:rFonts w:ascii="Times New Roman" w:hAnsi="Times New Roman" w:cs="Times New Roman"/>
          <w:sz w:val="28"/>
          <w:szCs w:val="28"/>
        </w:rPr>
        <w:t>.</w:t>
      </w:r>
    </w:p>
    <w:p w:rsidR="009C4F4C" w:rsidRPr="006B2AC8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16933">
        <w:rPr>
          <w:rFonts w:ascii="Times New Roman" w:hAnsi="Times New Roman" w:cs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9C4F4C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4.6.4. Контрольный орган уведомляет контролируемое лицо о проведении выездной проверки не позднее,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Инспектор при проведении выездной проверки предъявляет контролируемому лицу (его представителю) служебное удостоверение, </w:t>
      </w:r>
      <w:r>
        <w:rPr>
          <w:sz w:val="28"/>
          <w:szCs w:val="28"/>
        </w:rPr>
        <w:lastRenderedPageBreak/>
        <w:t>копию решения о проведении выездной проверки, а также сообщает учетный номер в едином реестре контрольных мероприятий.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4.6.6. Срок проведения выездной проверки составляет не более десяти рабочих дней.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>.</w:t>
      </w:r>
    </w:p>
    <w:p w:rsidR="009C4F4C" w:rsidRPr="00016933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16933">
        <w:rPr>
          <w:sz w:val="28"/>
          <w:szCs w:val="28"/>
        </w:rPr>
        <w:t>.6.7. Перечень допустимых контрольных действий в ходе выездной проверки: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3715973"/>
      <w:r w:rsidRPr="007932D5">
        <w:rPr>
          <w:rFonts w:ascii="Times New Roman" w:hAnsi="Times New Roman" w:cs="Times New Roman"/>
          <w:sz w:val="28"/>
          <w:szCs w:val="28"/>
        </w:rPr>
        <w:t>осмотр;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опрос;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экспертиза.</w:t>
      </w:r>
      <w:bookmarkEnd w:id="3"/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4.6.9.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9C4F4C" w:rsidRPr="00CE2B86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4.6.11. Представление контролируемым лицом истребуемых документов, письменных объяснений, проведение экспертизы осуществляется в соответствии с пунктами 4.5.5, 4.5.6 и 4.5.7 настоящего Положения.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4.6.12. По окончании проведения выездной проверки инспектор </w:t>
      </w:r>
      <w:r w:rsidRPr="007932D5">
        <w:rPr>
          <w:rFonts w:ascii="Times New Roman" w:hAnsi="Times New Roman" w:cs="Times New Roman"/>
          <w:sz w:val="28"/>
          <w:szCs w:val="28"/>
        </w:rPr>
        <w:lastRenderedPageBreak/>
        <w:t>составляет акт выездной проверки.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016933">
        <w:rPr>
          <w:sz w:val="28"/>
          <w:szCs w:val="28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Pr="00016933">
          <w:rPr>
            <w:sz w:val="28"/>
            <w:szCs w:val="28"/>
          </w:rPr>
          <w:t>частями 4</w:t>
        </w:r>
      </w:hyperlink>
      <w:r w:rsidRPr="00016933">
        <w:rPr>
          <w:sz w:val="28"/>
          <w:szCs w:val="28"/>
        </w:rPr>
        <w:t xml:space="preserve"> и </w:t>
      </w:r>
      <w:hyperlink r:id="rId11" w:tooltip="Федеральный закон от 31.07.2020 N 248-ФЗ" w:history="1">
        <w:r w:rsidRPr="00016933">
          <w:rPr>
            <w:sz w:val="28"/>
            <w:szCs w:val="28"/>
          </w:rPr>
          <w:t>5 статьи 21</w:t>
        </w:r>
      </w:hyperlink>
      <w:r w:rsidRPr="00016933">
        <w:rPr>
          <w:sz w:val="28"/>
          <w:szCs w:val="28"/>
        </w:rPr>
        <w:t xml:space="preserve"> Федеральным законом № 248-ФЗ. 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016933">
        <w:rPr>
          <w:sz w:val="28"/>
          <w:szCs w:val="28"/>
        </w:rPr>
        <w:t>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временной нетрудоспособности</w:t>
      </w:r>
      <w:r>
        <w:rPr>
          <w:sz w:val="28"/>
          <w:szCs w:val="28"/>
        </w:rPr>
        <w:t>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необходимости явки по вызову (извещениям, повесткам) судов, правоохранительных органов, военных комиссариатов;</w:t>
      </w:r>
    </w:p>
    <w:p w:rsidR="009C4F4C" w:rsidRDefault="009C4F4C" w:rsidP="009C4F4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9C4F4C" w:rsidRPr="00F94E5A" w:rsidRDefault="009C4F4C" w:rsidP="009C4F4C">
      <w:pPr>
        <w:suppressAutoHyphens/>
        <w:ind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нахождения в служебной командировке.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9C4F4C" w:rsidRPr="007932D5" w:rsidRDefault="009C4F4C" w:rsidP="009C4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4F4C" w:rsidRPr="007932D5" w:rsidRDefault="009C4F4C" w:rsidP="009C4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4.7. Инспекционный визит, рейдовый осмотр</w:t>
      </w:r>
    </w:p>
    <w:p w:rsidR="009C4F4C" w:rsidRPr="001C295B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95B">
        <w:rPr>
          <w:rFonts w:ascii="Times New Roman" w:hAnsi="Times New Roman" w:cs="Times New Roman"/>
          <w:sz w:val="28"/>
          <w:szCs w:val="28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lastRenderedPageBreak/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9C4F4C" w:rsidRPr="0050349F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9C4F4C" w:rsidRPr="00016933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4.7.2. Перечень допустимых контрольных действий в ходе инспекционного визита: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3715943"/>
      <w:r w:rsidRPr="007932D5">
        <w:rPr>
          <w:rFonts w:ascii="Times New Roman" w:hAnsi="Times New Roman" w:cs="Times New Roman"/>
          <w:sz w:val="28"/>
          <w:szCs w:val="28"/>
        </w:rPr>
        <w:t>а) осмотр;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б) опрос;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г) истребование документов</w:t>
      </w:r>
      <w:bookmarkEnd w:id="4"/>
      <w:r w:rsidRPr="007932D5">
        <w:rPr>
          <w:rFonts w:ascii="Times New Roman" w:hAnsi="Times New Roman" w:cs="Times New Roman"/>
          <w:sz w:val="28"/>
          <w:szCs w:val="28"/>
        </w:rPr>
        <w:t>, которые в соответствии                           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9C4F4C" w:rsidRPr="0047727C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9C4F4C" w:rsidRPr="00E553C2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</w:t>
      </w:r>
      <w:r w:rsidRPr="00574784">
        <w:rPr>
          <w:rFonts w:ascii="Times New Roman" w:hAnsi="Times New Roman" w:cs="Times New Roman"/>
          <w:sz w:val="28"/>
          <w:szCs w:val="28"/>
        </w:rPr>
        <w:t xml:space="preserve">. </w:t>
      </w:r>
      <w:r w:rsidRPr="00E553C2">
        <w:rPr>
          <w:rFonts w:ascii="Times New Roman" w:hAnsi="Times New Roman" w:cs="Times New Roman"/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9C4F4C" w:rsidRPr="00016933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016933">
        <w:rPr>
          <w:rFonts w:ascii="Times New Roman" w:hAnsi="Times New Roman" w:cs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9C4F4C" w:rsidRPr="003038DA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16933">
        <w:rPr>
          <w:sz w:val="28"/>
          <w:szCs w:val="28"/>
        </w:rPr>
        <w:t>4.7.</w:t>
      </w:r>
      <w:r>
        <w:rPr>
          <w:sz w:val="28"/>
          <w:szCs w:val="28"/>
        </w:rPr>
        <w:t>5</w:t>
      </w:r>
      <w:r w:rsidRPr="00016933">
        <w:rPr>
          <w:sz w:val="28"/>
          <w:szCs w:val="28"/>
        </w:rPr>
        <w:t>. Перечень допустимых контрольных действий в ходе рейдового осмотра</w:t>
      </w:r>
      <w:r>
        <w:rPr>
          <w:sz w:val="28"/>
          <w:szCs w:val="28"/>
        </w:rPr>
        <w:t>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3715920"/>
      <w:r w:rsidRPr="007932D5">
        <w:rPr>
          <w:rFonts w:ascii="Times New Roman" w:hAnsi="Times New Roman" w:cs="Times New Roman"/>
          <w:sz w:val="28"/>
          <w:szCs w:val="28"/>
        </w:rPr>
        <w:t>а) осмотр;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б) опрос;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в) получение письменных объяснений;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г) истребование документов;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7932D5">
        <w:rPr>
          <w:rFonts w:ascii="Times New Roman" w:hAnsi="Times New Roman" w:cs="Times New Roman"/>
          <w:sz w:val="28"/>
          <w:szCs w:val="28"/>
        </w:rPr>
        <w:t>д) экспертиза</w:t>
      </w:r>
      <w:bookmarkEnd w:id="5"/>
      <w:r w:rsidRPr="007932D5">
        <w:rPr>
          <w:rFonts w:ascii="Times New Roman" w:hAnsi="Times New Roman" w:cs="Times New Roman"/>
          <w:sz w:val="28"/>
          <w:szCs w:val="28"/>
        </w:rPr>
        <w:t>.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4.7.</w:t>
      </w:r>
      <w:r w:rsidR="007932D5" w:rsidRPr="003F4B5E">
        <w:rPr>
          <w:rFonts w:ascii="Times New Roman" w:hAnsi="Times New Roman" w:cs="Times New Roman"/>
          <w:sz w:val="28"/>
          <w:szCs w:val="28"/>
        </w:rPr>
        <w:t>6. Контролируемые</w:t>
      </w:r>
      <w:r w:rsidRPr="003F4B5E">
        <w:rPr>
          <w:rFonts w:ascii="Times New Roman" w:hAnsi="Times New Roman" w:cs="Times New Roman"/>
          <w:sz w:val="28"/>
          <w:szCs w:val="28"/>
        </w:rPr>
        <w:t xml:space="preserve">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9C4F4C" w:rsidRPr="00C5024F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4.7.7. В случае,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</w:t>
      </w:r>
      <w:r w:rsidRPr="003F4B5E">
        <w:rPr>
          <w:rFonts w:ascii="Times New Roman" w:hAnsi="Times New Roman" w:cs="Times New Roman"/>
          <w:sz w:val="28"/>
          <w:szCs w:val="28"/>
        </w:rPr>
        <w:lastRenderedPageBreak/>
        <w:t>каждого контролируемого лица, допустившего нарушение обязательных требований.</w:t>
      </w:r>
    </w:p>
    <w:p w:rsidR="009C4F4C" w:rsidRPr="00F94A04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CD4">
        <w:rPr>
          <w:rFonts w:ascii="Times New Roman" w:hAnsi="Times New Roman" w:cs="Times New Roman"/>
          <w:sz w:val="28"/>
          <w:szCs w:val="28"/>
        </w:rPr>
        <w:t>4.7.8.</w:t>
      </w:r>
      <w:r w:rsidRPr="00016933">
        <w:rPr>
          <w:rFonts w:ascii="Times New Roman" w:hAnsi="Times New Roman" w:cs="Times New Roman"/>
          <w:sz w:val="28"/>
          <w:szCs w:val="28"/>
        </w:rPr>
        <w:t xml:space="preserve">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</w:t>
      </w:r>
      <w:r w:rsidRPr="00F94A04">
        <w:rPr>
          <w:rFonts w:ascii="Times New Roman" w:hAnsi="Times New Roman" w:cs="Times New Roman"/>
          <w:sz w:val="28"/>
          <w:szCs w:val="28"/>
        </w:rPr>
        <w:t>Федерального закона № 248-ФЗ.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4.7.9. Контрольные действия, предусмотренные пунктами 4.7.2 и 4.7.5 настоящего Положения, осуществляются в соответствии с пунктами 4.5.5 - 4.5.7, 4.6.8 - 4.6.10 настоящего Положения.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4C" w:rsidRPr="007932D5" w:rsidRDefault="009C4F4C" w:rsidP="009C4F4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4.8. Наблюдение за соблюдением обязательных требований (мониторинг безопасности)</w:t>
      </w:r>
    </w:p>
    <w:p w:rsidR="009C4F4C" w:rsidRPr="003F4B5E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данных </w:t>
      </w:r>
      <w:r>
        <w:rPr>
          <w:sz w:val="28"/>
          <w:szCs w:val="28"/>
        </w:rPr>
        <w:t xml:space="preserve">     </w:t>
      </w:r>
      <w:r w:rsidRPr="003F4B5E">
        <w:rPr>
          <w:sz w:val="28"/>
          <w:szCs w:val="28"/>
        </w:rPr>
        <w:t>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об объявлении предостережения;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9C4F4C" w:rsidRPr="003633A9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решение, закрепленное в федеральном законе о виде контроля, законе субъекта Российской Федерации о виде контроля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4B5E">
        <w:rPr>
          <w:rFonts w:ascii="Times New Roman" w:hAnsi="Times New Roman" w:cs="Times New Roman"/>
          <w:sz w:val="28"/>
          <w:szCs w:val="28"/>
        </w:rPr>
        <w:t>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9C4F4C" w:rsidRPr="00016933" w:rsidRDefault="009C4F4C" w:rsidP="009C4F4C">
      <w:pPr>
        <w:pStyle w:val="ConsPlusNormal"/>
        <w:ind w:firstLine="709"/>
        <w:jc w:val="both"/>
        <w:rPr>
          <w:rFonts w:cs="Arial"/>
          <w:sz w:val="28"/>
          <w:szCs w:val="28"/>
        </w:rPr>
      </w:pPr>
    </w:p>
    <w:p w:rsidR="009C4F4C" w:rsidRDefault="009C4F4C" w:rsidP="009C4F4C">
      <w:pPr>
        <w:pStyle w:val="ConsPlusNormal"/>
        <w:jc w:val="center"/>
        <w:rPr>
          <w:sz w:val="28"/>
          <w:szCs w:val="28"/>
        </w:rPr>
      </w:pPr>
    </w:p>
    <w:p w:rsidR="009C4F4C" w:rsidRDefault="009C4F4C" w:rsidP="009C4F4C">
      <w:pPr>
        <w:pStyle w:val="ConsPlusNormal"/>
        <w:jc w:val="center"/>
        <w:rPr>
          <w:sz w:val="28"/>
          <w:szCs w:val="28"/>
        </w:rPr>
      </w:pPr>
    </w:p>
    <w:p w:rsidR="009C4F4C" w:rsidRPr="007932D5" w:rsidRDefault="009C4F4C" w:rsidP="009C4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4.9. Выездное обследование</w:t>
      </w:r>
    </w:p>
    <w:p w:rsidR="009C4F4C" w:rsidRPr="003F4B5E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Pr="003F4B5E">
        <w:rPr>
          <w:sz w:val="28"/>
          <w:szCs w:val="28"/>
        </w:rPr>
        <w:t>1. Выездное обследование проводится в целях оценки соблюдения контролируемыми лицами обязательных требований.</w:t>
      </w:r>
    </w:p>
    <w:p w:rsidR="009C4F4C" w:rsidRPr="003F4B5E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9C4F4C" w:rsidRPr="003F4B5E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 xml:space="preserve">4.9.3. Выездное обследование проводится без информирования контролируемого лица. </w:t>
      </w:r>
    </w:p>
    <w:p w:rsidR="009C4F4C" w:rsidRPr="003F4B5E" w:rsidRDefault="009C4F4C" w:rsidP="009C4F4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9C4F4C" w:rsidRDefault="009C4F4C" w:rsidP="009C4F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9C4F4C" w:rsidRPr="00705452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C4F4C" w:rsidRPr="007932D5" w:rsidRDefault="009C4F4C" w:rsidP="009C4F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D5">
        <w:rPr>
          <w:rFonts w:ascii="Times New Roman" w:hAnsi="Times New Roman" w:cs="Times New Roman"/>
          <w:b/>
          <w:bCs/>
          <w:sz w:val="28"/>
          <w:szCs w:val="28"/>
        </w:rPr>
        <w:t>5. Досудебное обжалование</w:t>
      </w:r>
    </w:p>
    <w:p w:rsidR="009C4F4C" w:rsidRPr="003F4B5E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 xml:space="preserve">2) актов </w:t>
      </w:r>
      <w:r w:rsidR="007932D5" w:rsidRPr="003F4B5E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3F4B5E">
        <w:rPr>
          <w:rFonts w:ascii="Times New Roman" w:hAnsi="Times New Roman" w:cs="Times New Roman"/>
          <w:sz w:val="28"/>
          <w:szCs w:val="28"/>
        </w:rPr>
        <w:t>, предписаний об устранении выявленных нарушений;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932D5">
        <w:rPr>
          <w:rFonts w:ascii="Times New Roman" w:hAnsi="Times New Roman" w:cs="Times New Roman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</w:t>
      </w:r>
      <w:proofErr w:type="gramStart"/>
      <w:r w:rsidRPr="007932D5">
        <w:rPr>
          <w:rFonts w:ascii="Times New Roman" w:hAnsi="Times New Roman" w:cs="Times New Roman"/>
          <w:sz w:val="28"/>
          <w:szCs w:val="28"/>
        </w:rPr>
        <w:t>простой электронной подписью</w:t>
      </w:r>
      <w:proofErr w:type="gramEnd"/>
      <w:r w:rsidRPr="007932D5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</w:t>
      </w:r>
      <w:r w:rsidRPr="007932D5">
        <w:rPr>
          <w:rFonts w:ascii="Times New Roman" w:hAnsi="Times New Roman" w:cs="Times New Roman"/>
          <w:sz w:val="28"/>
          <w:szCs w:val="28"/>
        </w:rPr>
        <w:lastRenderedPageBreak/>
        <w:t>усиленной квалифицированной электронной подписью.</w:t>
      </w:r>
      <w:bookmarkStart w:id="6" w:name="Par374"/>
      <w:bookmarkEnd w:id="6"/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о приостановлении исполнения обжалуемого решения Контрольного органа;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об отказе в приостановлении исполнения обжалуемого решения Контрольного органа. 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9C4F4C" w:rsidRPr="007932D5" w:rsidRDefault="009C4F4C" w:rsidP="009C4F4C">
      <w:pPr>
        <w:pStyle w:val="a3"/>
        <w:widowControl/>
        <w:tabs>
          <w:tab w:val="left" w:pos="1134"/>
        </w:tabs>
        <w:ind w:left="709"/>
        <w:jc w:val="both"/>
        <w:rPr>
          <w:sz w:val="28"/>
          <w:szCs w:val="28"/>
        </w:rPr>
      </w:pPr>
      <w:bookmarkStart w:id="10" w:name="Par383"/>
      <w:bookmarkEnd w:id="10"/>
      <w:r w:rsidRPr="007932D5">
        <w:rPr>
          <w:sz w:val="28"/>
          <w:szCs w:val="28"/>
        </w:rPr>
        <w:t>5.9. Жалоба должна содержать: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решении Контрольного органа и (или) </w:t>
      </w:r>
      <w:r w:rsidRPr="007932D5">
        <w:rPr>
          <w:rFonts w:ascii="Times New Roman" w:hAnsi="Times New Roman" w:cs="Times New Roman"/>
          <w:sz w:val="28"/>
          <w:szCs w:val="28"/>
        </w:rPr>
        <w:lastRenderedPageBreak/>
        <w:t>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требования контролируемого лица, подавшего жалобу;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90"/>
      <w:bookmarkEnd w:id="11"/>
      <w:r w:rsidRPr="007932D5">
        <w:rPr>
          <w:rFonts w:ascii="Times New Roman" w:hAnsi="Times New Roman" w:cs="Times New Roman"/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5.12. Контрольный орган принимает решение об отказе                        в рассмотрении жалобы в течение пяти рабочих дней со дня получения жалобы, если: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в удовлетворении ходатайства о восстановлении пропущенного срока на подачу жалобы отказано;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до принятия решения по жалобе от контролируемого лица, ее подавшего, поступило заявление об отзыве жалобы;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имеется решение суда по вопросам, поставленным в жалобе;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ранее в Контрольный орган была подана другая жалоба от того же контролируемого лица по тем же основаниям;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жалоба подана в ненадлежащий орган;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 только судебный порядок обжалования решений Контрольного органа.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</w:t>
      </w:r>
      <w:r w:rsidRPr="007932D5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9C4F4C" w:rsidRPr="008B7996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</w:t>
      </w:r>
      <w:r w:rsidRPr="008B7996">
        <w:rPr>
          <w:sz w:val="28"/>
          <w:szCs w:val="28"/>
        </w:rPr>
        <w:t>При рассмотрении жалобы</w:t>
      </w:r>
      <w:r>
        <w:rPr>
          <w:sz w:val="28"/>
          <w:szCs w:val="28"/>
        </w:rPr>
        <w:t xml:space="preserve"> </w:t>
      </w:r>
      <w:r w:rsidRPr="008B7996">
        <w:rPr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9C4F4C" w:rsidRPr="001D1D3E" w:rsidRDefault="009C4F4C" w:rsidP="009C4F4C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275F">
        <w:rPr>
          <w:sz w:val="28"/>
          <w:szCs w:val="28"/>
        </w:rPr>
        <w:t>5.15</w:t>
      </w:r>
      <w:r>
        <w:rPr>
          <w:sz w:val="28"/>
          <w:szCs w:val="28"/>
        </w:rPr>
        <w:t>.</w:t>
      </w:r>
      <w:r w:rsidRPr="0017275F">
        <w:rPr>
          <w:sz w:val="28"/>
          <w:szCs w:val="28"/>
        </w:rPr>
        <w:t xml:space="preserve">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9C4F4C" w:rsidRPr="003F4B5E" w:rsidRDefault="009C4F4C" w:rsidP="009C4F4C">
      <w:pPr>
        <w:pStyle w:val="HTML"/>
        <w:ind w:firstLine="709"/>
        <w:jc w:val="both"/>
        <w:rPr>
          <w:rFonts w:ascii="Verdana" w:hAnsi="Verdana" w:cs="Verdana"/>
          <w:sz w:val="28"/>
          <w:szCs w:val="28"/>
        </w:rPr>
      </w:pPr>
      <w:r w:rsidRPr="003F4B5E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9C4F4C" w:rsidRPr="0017275F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F4B5E">
        <w:rPr>
          <w:sz w:val="28"/>
          <w:szCs w:val="28"/>
        </w:rPr>
        <w:t>5.20. По итогам рассмотрения</w:t>
      </w:r>
      <w:r w:rsidRPr="0017275F">
        <w:rPr>
          <w:sz w:val="28"/>
          <w:szCs w:val="28"/>
        </w:rPr>
        <w:t xml:space="preserve"> жалобы руководитель (заместитель руководителя)</w:t>
      </w:r>
      <w:r>
        <w:rPr>
          <w:sz w:val="28"/>
          <w:szCs w:val="28"/>
        </w:rPr>
        <w:t xml:space="preserve"> </w:t>
      </w:r>
      <w:r w:rsidRPr="0017275F">
        <w:rPr>
          <w:sz w:val="28"/>
          <w:szCs w:val="28"/>
        </w:rPr>
        <w:t>Контрольного органа принимает одно из следующих решений: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lastRenderedPageBreak/>
        <w:t>оставляет жалобу без удовлетворения;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отменяет решение Контрольного органа полностью или частично;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9C4F4C" w:rsidRPr="007932D5" w:rsidRDefault="009C4F4C" w:rsidP="009C4F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2D5">
        <w:rPr>
          <w:rFonts w:ascii="Times New Roman" w:hAnsi="Times New Roman" w:cs="Times New Roman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9C4F4C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b/>
          <w:bCs/>
          <w:sz w:val="28"/>
          <w:szCs w:val="28"/>
        </w:rPr>
      </w:pPr>
    </w:p>
    <w:p w:rsidR="009C4F4C" w:rsidRPr="001D1D3E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b/>
          <w:bCs/>
          <w:sz w:val="28"/>
          <w:szCs w:val="28"/>
        </w:rPr>
      </w:pPr>
      <w:r w:rsidRPr="001D1D3E">
        <w:rPr>
          <w:b/>
          <w:bCs/>
          <w:sz w:val="28"/>
          <w:szCs w:val="28"/>
        </w:rPr>
        <w:t xml:space="preserve">6. Ключевые показатели вида контроля и их целевые значения для муниципального контроля </w:t>
      </w:r>
    </w:p>
    <w:p w:rsidR="009C4F4C" w:rsidRPr="00161B02" w:rsidRDefault="009C4F4C" w:rsidP="009C4F4C">
      <w:pPr>
        <w:pStyle w:val="a3"/>
        <w:widowControl/>
        <w:tabs>
          <w:tab w:val="left" w:pos="1134"/>
        </w:tabs>
        <w:ind w:left="709"/>
        <w:jc w:val="center"/>
        <w:rPr>
          <w:b/>
          <w:bCs/>
          <w:sz w:val="28"/>
          <w:szCs w:val="28"/>
        </w:rPr>
      </w:pPr>
    </w:p>
    <w:p w:rsidR="009C4F4C" w:rsidRPr="00161B02" w:rsidRDefault="009C4F4C" w:rsidP="009C4F4C">
      <w:pPr>
        <w:pStyle w:val="a3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1B02">
        <w:rPr>
          <w:sz w:val="28"/>
          <w:szCs w:val="28"/>
        </w:rPr>
        <w:t xml:space="preserve">Ключевые показатели муниципального контроля </w:t>
      </w:r>
      <w:bookmarkStart w:id="12" w:name="_Hlk73956884"/>
      <w:r w:rsidRPr="00161B02">
        <w:rPr>
          <w:sz w:val="28"/>
          <w:szCs w:val="28"/>
        </w:rPr>
        <w:t>и их целевые значения, индикативные показатели</w:t>
      </w:r>
      <w:bookmarkEnd w:id="12"/>
      <w:r w:rsidRPr="00161B02">
        <w:rPr>
          <w:sz w:val="28"/>
          <w:szCs w:val="28"/>
        </w:rPr>
        <w:t xml:space="preserve"> </w:t>
      </w:r>
      <w:r w:rsidRPr="00D02D96">
        <w:rPr>
          <w:sz w:val="28"/>
          <w:szCs w:val="28"/>
        </w:rPr>
        <w:t>установлены приложением № 4</w:t>
      </w:r>
      <w:r w:rsidRPr="0016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61B02">
        <w:rPr>
          <w:sz w:val="28"/>
          <w:szCs w:val="28"/>
        </w:rPr>
        <w:t>к настоящему Положению.</w:t>
      </w: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Default="009C4F4C" w:rsidP="009C4F4C">
      <w:pPr>
        <w:pStyle w:val="ConsPlusNormal"/>
        <w:jc w:val="both"/>
        <w:rPr>
          <w:sz w:val="28"/>
          <w:szCs w:val="28"/>
        </w:rPr>
      </w:pPr>
    </w:p>
    <w:p w:rsidR="009C4F4C" w:rsidRDefault="009C4F4C" w:rsidP="009C4F4C">
      <w:pPr>
        <w:pStyle w:val="ConsPlusNormal"/>
        <w:jc w:val="both"/>
        <w:rPr>
          <w:sz w:val="28"/>
          <w:szCs w:val="28"/>
        </w:rPr>
      </w:pPr>
    </w:p>
    <w:p w:rsidR="009C4F4C" w:rsidRDefault="009C4F4C" w:rsidP="009C4F4C">
      <w:pPr>
        <w:pStyle w:val="ConsPlusNormal"/>
        <w:jc w:val="both"/>
        <w:rPr>
          <w:sz w:val="28"/>
          <w:szCs w:val="28"/>
        </w:rPr>
      </w:pPr>
    </w:p>
    <w:p w:rsidR="009C4F4C" w:rsidRDefault="009C4F4C" w:rsidP="009C4F4C">
      <w:pPr>
        <w:pStyle w:val="ConsPlusNormal"/>
        <w:jc w:val="both"/>
        <w:rPr>
          <w:sz w:val="28"/>
          <w:szCs w:val="28"/>
        </w:rPr>
      </w:pPr>
    </w:p>
    <w:p w:rsidR="009C4F4C" w:rsidRDefault="009C4F4C" w:rsidP="009C4F4C">
      <w:pPr>
        <w:pStyle w:val="ConsPlusNormal"/>
        <w:jc w:val="both"/>
        <w:rPr>
          <w:sz w:val="28"/>
          <w:szCs w:val="28"/>
        </w:rPr>
      </w:pPr>
    </w:p>
    <w:p w:rsidR="009C4F4C" w:rsidRDefault="009C4F4C" w:rsidP="009C4F4C">
      <w:pPr>
        <w:pStyle w:val="ConsPlusNormal"/>
        <w:jc w:val="both"/>
        <w:rPr>
          <w:sz w:val="28"/>
          <w:szCs w:val="28"/>
        </w:rPr>
      </w:pPr>
    </w:p>
    <w:p w:rsidR="009C4F4C" w:rsidRDefault="009C4F4C" w:rsidP="009C4F4C">
      <w:pPr>
        <w:pStyle w:val="ConsPlusNormal"/>
        <w:jc w:val="both"/>
        <w:rPr>
          <w:sz w:val="28"/>
          <w:szCs w:val="28"/>
        </w:rPr>
      </w:pPr>
    </w:p>
    <w:p w:rsidR="009C4F4C" w:rsidRDefault="009C4F4C" w:rsidP="009C4F4C">
      <w:pPr>
        <w:pStyle w:val="ConsPlusNormal"/>
        <w:jc w:val="both"/>
        <w:rPr>
          <w:sz w:val="28"/>
          <w:szCs w:val="28"/>
        </w:rPr>
      </w:pPr>
    </w:p>
    <w:p w:rsidR="009C4F4C" w:rsidRPr="009615C9" w:rsidRDefault="009C4F4C" w:rsidP="009C4F4C">
      <w:pPr>
        <w:widowControl/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9615C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1</w:t>
      </w:r>
    </w:p>
    <w:p w:rsidR="009C4F4C" w:rsidRPr="009615C9" w:rsidRDefault="009C4F4C" w:rsidP="009C4F4C">
      <w:pPr>
        <w:widowControl/>
        <w:ind w:left="4536"/>
        <w:rPr>
          <w:sz w:val="28"/>
          <w:szCs w:val="28"/>
        </w:rPr>
      </w:pPr>
      <w:r w:rsidRPr="009615C9">
        <w:rPr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7932D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</w:t>
      </w:r>
      <w:r w:rsidR="007932D5">
        <w:rPr>
          <w:sz w:val="28"/>
          <w:szCs w:val="28"/>
        </w:rPr>
        <w:t>ах</w:t>
      </w:r>
      <w:r>
        <w:rPr>
          <w:sz w:val="28"/>
          <w:szCs w:val="28"/>
        </w:rPr>
        <w:t xml:space="preserve"> населенных пунктов </w:t>
      </w:r>
      <w:r w:rsidR="007932D5">
        <w:rPr>
          <w:sz w:val="28"/>
          <w:szCs w:val="28"/>
        </w:rPr>
        <w:t>К</w:t>
      </w:r>
      <w:r w:rsidR="00B97BBE">
        <w:rPr>
          <w:sz w:val="28"/>
          <w:szCs w:val="28"/>
        </w:rPr>
        <w:t>лимковского сельского поселения</w:t>
      </w:r>
    </w:p>
    <w:p w:rsidR="009C4F4C" w:rsidRDefault="009C4F4C" w:rsidP="009C4F4C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9C4F4C" w:rsidRPr="00F71AD8" w:rsidRDefault="009C4F4C" w:rsidP="009C4F4C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9C4F4C" w:rsidRPr="00B97BBE" w:rsidRDefault="009C4F4C" w:rsidP="00B97BB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BE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отнесения объектов контроля </w:t>
      </w:r>
      <w:r w:rsidRPr="00B97B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 w:rsidRPr="00B97BBE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</w:t>
      </w:r>
    </w:p>
    <w:p w:rsidR="009C4F4C" w:rsidRPr="00B97BBE" w:rsidRDefault="00B97BBE" w:rsidP="00B97BBE">
      <w:pPr>
        <w:widowControl/>
        <w:jc w:val="center"/>
        <w:rPr>
          <w:b/>
          <w:sz w:val="28"/>
          <w:szCs w:val="28"/>
        </w:rPr>
      </w:pPr>
      <w:r w:rsidRPr="00B97BBE">
        <w:rPr>
          <w:b/>
          <w:bCs/>
          <w:sz w:val="28"/>
          <w:szCs w:val="28"/>
        </w:rPr>
        <w:t>в дорожном</w:t>
      </w:r>
      <w:r w:rsidRPr="00B97BBE">
        <w:rPr>
          <w:b/>
          <w:sz w:val="28"/>
          <w:szCs w:val="28"/>
        </w:rPr>
        <w:t xml:space="preserve"> хозяйстве в границах населенных пунктов Климковского сельского поселения</w:t>
      </w:r>
    </w:p>
    <w:p w:rsidR="009C4F4C" w:rsidRDefault="009C4F4C" w:rsidP="009C4F4C">
      <w:pPr>
        <w:pStyle w:val="ConsPlusNormal"/>
        <w:spacing w:line="240" w:lineRule="exact"/>
        <w:jc w:val="center"/>
        <w:rPr>
          <w:rFonts w:cs="Arial"/>
          <w:color w:val="000000"/>
          <w:shd w:val="clear" w:color="auto" w:fill="F1C100"/>
        </w:rPr>
      </w:pPr>
    </w:p>
    <w:p w:rsidR="00B97BBE" w:rsidRPr="00161B02" w:rsidRDefault="00B97BBE" w:rsidP="009C4F4C">
      <w:pPr>
        <w:pStyle w:val="ConsPlusNormal"/>
        <w:spacing w:line="240" w:lineRule="exact"/>
        <w:jc w:val="center"/>
        <w:rPr>
          <w:rFonts w:cs="Arial"/>
          <w:color w:val="000000"/>
          <w:shd w:val="clear" w:color="auto" w:fill="F1C100"/>
        </w:rPr>
      </w:pP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9C4F4C" w:rsidRPr="00161B02" w:rsidTr="009C4F4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r w:rsidRPr="00161B02"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Default="009C4F4C" w:rsidP="009C4F4C">
            <w:pPr>
              <w:jc w:val="center"/>
            </w:pPr>
            <w:r w:rsidRPr="00161B02">
              <w:t xml:space="preserve">Объекты муниципального контроля в сфере благоустройства </w:t>
            </w:r>
          </w:p>
          <w:p w:rsidR="009C4F4C" w:rsidRPr="00161B02" w:rsidRDefault="00B97BBE" w:rsidP="009C4F4C">
            <w:pPr>
              <w:jc w:val="center"/>
            </w:pPr>
            <w:r>
              <w:t>в Климковском сельском поселении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t>Категория риска</w:t>
            </w:r>
          </w:p>
        </w:tc>
      </w:tr>
      <w:tr w:rsidR="009C4F4C" w:rsidRPr="00161B02" w:rsidTr="009C4F4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C8133A" w:rsidRDefault="009C4F4C" w:rsidP="009C4F4C">
            <w:pPr>
              <w:jc w:val="both"/>
            </w:pPr>
            <w:r w:rsidRPr="00C8133A"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9C4F4C" w:rsidRPr="00C8133A" w:rsidRDefault="009C4F4C" w:rsidP="009C4F4C">
            <w:pPr>
              <w:jc w:val="both"/>
              <w:rPr>
                <w:i/>
                <w:iCs/>
              </w:rPr>
            </w:pPr>
            <w:r w:rsidRPr="00C8133A"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t>Значительный риск</w:t>
            </w:r>
          </w:p>
        </w:tc>
      </w:tr>
      <w:tr w:rsidR="009C4F4C" w:rsidRPr="00161B02" w:rsidTr="009C4F4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C8133A" w:rsidRDefault="009C4F4C" w:rsidP="009C4F4C">
            <w:pPr>
              <w:jc w:val="both"/>
            </w:pPr>
            <w:r w:rsidRPr="00C8133A"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t>Средний риск</w:t>
            </w:r>
          </w:p>
        </w:tc>
      </w:tr>
      <w:tr w:rsidR="009C4F4C" w:rsidRPr="00161B02" w:rsidTr="009C4F4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C8133A" w:rsidRDefault="009C4F4C" w:rsidP="009C4F4C">
            <w:pPr>
              <w:jc w:val="both"/>
            </w:pPr>
            <w:r w:rsidRPr="00C8133A"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</w:t>
            </w:r>
            <w:r w:rsidRPr="00C8133A">
              <w:lastRenderedPageBreak/>
              <w:t xml:space="preserve">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lastRenderedPageBreak/>
              <w:t>Умеренный риск</w:t>
            </w:r>
          </w:p>
        </w:tc>
      </w:tr>
      <w:tr w:rsidR="009C4F4C" w:rsidRPr="00161B02" w:rsidTr="009C4F4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lastRenderedPageBreak/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both"/>
            </w:pPr>
            <w:r w:rsidRPr="00161B02"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C4F4C" w:rsidRPr="00161B02" w:rsidRDefault="009C4F4C" w:rsidP="009C4F4C">
            <w:pPr>
              <w:jc w:val="center"/>
            </w:pPr>
            <w:r w:rsidRPr="00161B02">
              <w:t>Низкий риск</w:t>
            </w:r>
          </w:p>
        </w:tc>
      </w:tr>
    </w:tbl>
    <w:p w:rsidR="009C4F4C" w:rsidRDefault="009C4F4C" w:rsidP="009C4F4C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9C4F4C" w:rsidRPr="009615C9" w:rsidRDefault="009C4F4C" w:rsidP="009C4F4C">
      <w:pPr>
        <w:widowControl/>
        <w:ind w:left="4536"/>
        <w:rPr>
          <w:sz w:val="28"/>
          <w:szCs w:val="28"/>
        </w:rPr>
      </w:pPr>
      <w:r w:rsidRPr="009615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9C4F4C" w:rsidRPr="009615C9" w:rsidRDefault="009C4F4C" w:rsidP="009C4F4C">
      <w:pPr>
        <w:widowControl/>
        <w:ind w:left="4536"/>
        <w:rPr>
          <w:sz w:val="28"/>
          <w:szCs w:val="28"/>
        </w:rPr>
      </w:pPr>
      <w:r w:rsidRPr="009615C9">
        <w:rPr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B97BB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</w:t>
      </w:r>
      <w:r w:rsidR="00B97BBE">
        <w:rPr>
          <w:sz w:val="28"/>
          <w:szCs w:val="28"/>
        </w:rPr>
        <w:t>ах населенных пунктов Климковского сельского поселения</w:t>
      </w:r>
    </w:p>
    <w:p w:rsidR="009C4F4C" w:rsidRDefault="009C4F4C" w:rsidP="009C4F4C">
      <w:pPr>
        <w:pStyle w:val="ConsPlusNormal"/>
        <w:jc w:val="center"/>
        <w:rPr>
          <w:rFonts w:cs="Arial"/>
          <w:b/>
          <w:bCs/>
          <w:sz w:val="28"/>
          <w:szCs w:val="28"/>
        </w:rPr>
      </w:pPr>
    </w:p>
    <w:p w:rsidR="009C4F4C" w:rsidRPr="00B97BBE" w:rsidRDefault="009C4F4C" w:rsidP="009C4F4C">
      <w:pPr>
        <w:pStyle w:val="ConsPlusNormal"/>
        <w:jc w:val="center"/>
        <w:rPr>
          <w:rFonts w:ascii="Times New Roman" w:hAnsi="Times New Roman" w:cs="Times New Roman"/>
          <w:b/>
          <w:bCs/>
          <w:shd w:val="clear" w:color="auto" w:fill="F1C100"/>
        </w:rPr>
      </w:pPr>
      <w:r w:rsidRPr="00B97BB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индикаторов риска </w:t>
      </w:r>
    </w:p>
    <w:p w:rsidR="009C4F4C" w:rsidRPr="00B97BBE" w:rsidRDefault="009C4F4C" w:rsidP="009C4F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7BBE">
        <w:rPr>
          <w:rFonts w:ascii="Times New Roman" w:hAnsi="Times New Roman" w:cs="Times New Roman"/>
          <w:b/>
          <w:bCs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</w:t>
      </w:r>
    </w:p>
    <w:p w:rsidR="009C4F4C" w:rsidRPr="00B97BBE" w:rsidRDefault="009C4F4C" w:rsidP="009C4F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BBE">
        <w:rPr>
          <w:rFonts w:ascii="Times New Roman" w:hAnsi="Times New Roman" w:cs="Times New Roman"/>
          <w:b/>
          <w:bCs/>
          <w:sz w:val="28"/>
          <w:szCs w:val="28"/>
        </w:rPr>
        <w:t xml:space="preserve">в дорожном хозяйстве </w:t>
      </w:r>
      <w:r w:rsidR="00B97BBE" w:rsidRPr="00B97BBE">
        <w:rPr>
          <w:rFonts w:ascii="Times New Roman" w:hAnsi="Times New Roman" w:cs="Times New Roman"/>
          <w:b/>
          <w:sz w:val="28"/>
          <w:szCs w:val="28"/>
        </w:rPr>
        <w:t>в</w:t>
      </w:r>
      <w:r w:rsidRPr="00B97BBE">
        <w:rPr>
          <w:rFonts w:ascii="Times New Roman" w:hAnsi="Times New Roman" w:cs="Times New Roman"/>
          <w:b/>
          <w:sz w:val="28"/>
          <w:szCs w:val="28"/>
        </w:rPr>
        <w:t xml:space="preserve"> границ</w:t>
      </w:r>
      <w:r w:rsidR="00B97BBE" w:rsidRPr="00B97BBE">
        <w:rPr>
          <w:rFonts w:ascii="Times New Roman" w:hAnsi="Times New Roman" w:cs="Times New Roman"/>
          <w:b/>
          <w:sz w:val="28"/>
          <w:szCs w:val="28"/>
        </w:rPr>
        <w:t>ах</w:t>
      </w:r>
      <w:r w:rsidRPr="00B97BBE">
        <w:rPr>
          <w:rFonts w:ascii="Times New Roman" w:hAnsi="Times New Roman" w:cs="Times New Roman"/>
          <w:b/>
          <w:sz w:val="28"/>
          <w:szCs w:val="28"/>
        </w:rPr>
        <w:t xml:space="preserve"> населенных пунктов</w:t>
      </w:r>
      <w:r w:rsidR="00B97BBE" w:rsidRPr="00B97BBE">
        <w:rPr>
          <w:rFonts w:ascii="Times New Roman" w:hAnsi="Times New Roman" w:cs="Times New Roman"/>
          <w:b/>
          <w:sz w:val="28"/>
          <w:szCs w:val="28"/>
        </w:rPr>
        <w:t xml:space="preserve"> Климковского сельского поселения</w:t>
      </w:r>
    </w:p>
    <w:p w:rsidR="009C4F4C" w:rsidRPr="002A7072" w:rsidRDefault="009C4F4C" w:rsidP="009C4F4C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402"/>
        <w:gridCol w:w="2793"/>
        <w:gridCol w:w="2486"/>
      </w:tblGrid>
      <w:tr w:rsidR="009C4F4C" w:rsidRPr="00F71AD8" w:rsidTr="009C4F4C">
        <w:trPr>
          <w:trHeight w:val="360"/>
        </w:trPr>
        <w:tc>
          <w:tcPr>
            <w:tcW w:w="640" w:type="dxa"/>
          </w:tcPr>
          <w:p w:rsidR="009C4F4C" w:rsidRPr="00280EE4" w:rsidRDefault="009C4F4C" w:rsidP="009C4F4C">
            <w:pPr>
              <w:jc w:val="center"/>
              <w:rPr>
                <w:bCs/>
                <w:sz w:val="24"/>
                <w:szCs w:val="24"/>
              </w:rPr>
            </w:pPr>
            <w:r w:rsidRPr="00280EE4">
              <w:rPr>
                <w:bCs/>
                <w:sz w:val="24"/>
                <w:szCs w:val="24"/>
              </w:rPr>
              <w:t>№</w:t>
            </w:r>
          </w:p>
          <w:p w:rsidR="009C4F4C" w:rsidRPr="00280EE4" w:rsidRDefault="009C4F4C" w:rsidP="009C4F4C">
            <w:pPr>
              <w:jc w:val="center"/>
              <w:rPr>
                <w:bCs/>
                <w:sz w:val="24"/>
                <w:szCs w:val="24"/>
              </w:rPr>
            </w:pPr>
            <w:r w:rsidRPr="00280EE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280EE4" w:rsidRDefault="009C4F4C" w:rsidP="009C4F4C">
            <w:pPr>
              <w:jc w:val="center"/>
              <w:rPr>
                <w:bCs/>
                <w:sz w:val="24"/>
                <w:szCs w:val="24"/>
              </w:rPr>
            </w:pPr>
            <w:r w:rsidRPr="00280EE4">
              <w:rPr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280EE4" w:rsidRDefault="009C4F4C" w:rsidP="009C4F4C">
            <w:pPr>
              <w:jc w:val="center"/>
              <w:rPr>
                <w:bCs/>
                <w:sz w:val="24"/>
                <w:szCs w:val="24"/>
              </w:rPr>
            </w:pPr>
            <w:r w:rsidRPr="00280EE4">
              <w:rPr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280EE4" w:rsidRDefault="009C4F4C" w:rsidP="009C4F4C">
            <w:pPr>
              <w:jc w:val="center"/>
              <w:rPr>
                <w:bCs/>
                <w:sz w:val="24"/>
                <w:szCs w:val="24"/>
              </w:rPr>
            </w:pPr>
            <w:r w:rsidRPr="00280EE4">
              <w:rPr>
                <w:bCs/>
                <w:sz w:val="24"/>
                <w:szCs w:val="24"/>
              </w:rPr>
              <w:t xml:space="preserve">Показатель </w:t>
            </w:r>
            <w:r w:rsidRPr="00280EE4">
              <w:rPr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9C4F4C" w:rsidRPr="00F71AD8" w:rsidTr="009C4F4C">
        <w:tc>
          <w:tcPr>
            <w:tcW w:w="640" w:type="dxa"/>
          </w:tcPr>
          <w:p w:rsidR="009C4F4C" w:rsidRDefault="009C4F4C" w:rsidP="009C4F4C">
            <w:r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C8133A" w:rsidRDefault="009C4F4C" w:rsidP="009C4F4C">
            <w:r>
              <w:t xml:space="preserve">наличие </w:t>
            </w:r>
            <w:r w:rsidRPr="00C8133A">
              <w:t>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9C4F4C" w:rsidRPr="00F71AD8" w:rsidRDefault="009C4F4C" w:rsidP="009C4F4C">
            <w:pPr>
              <w:rPr>
                <w:sz w:val="24"/>
                <w:szCs w:val="24"/>
              </w:rPr>
            </w:pPr>
            <w:r w:rsidRPr="00C8133A"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spacing w:val="2"/>
              </w:rPr>
              <w:t xml:space="preserve">, </w:t>
            </w:r>
            <w:r w:rsidRPr="00C8133A">
              <w:t>в течение последних трех лет на дату принятия решения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F71AD8" w:rsidRDefault="009C4F4C" w:rsidP="009C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AD8">
              <w:rPr>
                <w:sz w:val="24"/>
                <w:szCs w:val="24"/>
              </w:rPr>
              <w:t xml:space="preserve">, шт. 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F71AD8" w:rsidRDefault="009C4F4C" w:rsidP="009C4F4C">
            <w:pPr>
              <w:jc w:val="center"/>
              <w:rPr>
                <w:sz w:val="24"/>
                <w:szCs w:val="24"/>
              </w:rPr>
            </w:pPr>
            <w:r w:rsidRPr="00F71AD8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</w:t>
            </w:r>
            <w:r w:rsidRPr="00F71AD8">
              <w:rPr>
                <w:sz w:val="24"/>
                <w:szCs w:val="24"/>
              </w:rPr>
              <w:t>0 шт.</w:t>
            </w:r>
          </w:p>
        </w:tc>
      </w:tr>
      <w:tr w:rsidR="009C4F4C" w:rsidRPr="00F71AD8" w:rsidTr="009C4F4C">
        <w:tc>
          <w:tcPr>
            <w:tcW w:w="640" w:type="dxa"/>
          </w:tcPr>
          <w:p w:rsidR="009C4F4C" w:rsidRDefault="009C4F4C" w:rsidP="009C4F4C">
            <w: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F71AD8" w:rsidRDefault="009C4F4C" w:rsidP="009C4F4C">
            <w:pPr>
              <w:rPr>
                <w:sz w:val="24"/>
                <w:szCs w:val="24"/>
              </w:rPr>
            </w:pPr>
            <w:r>
              <w:t xml:space="preserve">наличие </w:t>
            </w:r>
            <w:r w:rsidRPr="00C8133A">
              <w:t xml:space="preserve">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spacing w:val="2"/>
              </w:rPr>
              <w:t xml:space="preserve">, </w:t>
            </w:r>
            <w:r w:rsidRPr="00C8133A">
              <w:t xml:space="preserve">в течение последних трех лет на </w:t>
            </w:r>
            <w:r w:rsidRPr="00C8133A">
              <w:lastRenderedPageBreak/>
              <w:t>дату принятия решения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F71AD8" w:rsidRDefault="009C4F4C" w:rsidP="009C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F71AD8">
              <w:rPr>
                <w:sz w:val="24"/>
                <w:szCs w:val="24"/>
              </w:rPr>
              <w:t xml:space="preserve">, шт. 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F71AD8" w:rsidRDefault="009C4F4C" w:rsidP="009C4F4C">
            <w:pPr>
              <w:jc w:val="center"/>
              <w:rPr>
                <w:sz w:val="24"/>
                <w:szCs w:val="24"/>
              </w:rPr>
            </w:pPr>
            <w:r w:rsidRPr="00F71AD8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</w:t>
            </w:r>
            <w:r w:rsidRPr="00F71AD8">
              <w:rPr>
                <w:sz w:val="24"/>
                <w:szCs w:val="24"/>
              </w:rPr>
              <w:t>0 шт.</w:t>
            </w:r>
          </w:p>
        </w:tc>
      </w:tr>
      <w:tr w:rsidR="009C4F4C" w:rsidRPr="00F71AD8" w:rsidTr="009C4F4C">
        <w:tc>
          <w:tcPr>
            <w:tcW w:w="640" w:type="dxa"/>
          </w:tcPr>
          <w:p w:rsidR="009C4F4C" w:rsidRDefault="009C4F4C" w:rsidP="009C4F4C">
            <w:r>
              <w:lastRenderedPageBreak/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F71AD8" w:rsidRDefault="009C4F4C" w:rsidP="009C4F4C">
            <w:pPr>
              <w:rPr>
                <w:sz w:val="24"/>
                <w:szCs w:val="24"/>
              </w:rPr>
            </w:pPr>
            <w:r>
              <w:t xml:space="preserve">наличие </w:t>
            </w:r>
            <w:r w:rsidRPr="00C8133A">
              <w:t xml:space="preserve">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spacing w:val="2"/>
              </w:rPr>
              <w:t xml:space="preserve">, </w:t>
            </w:r>
            <w:r w:rsidRPr="00C8133A">
              <w:t>в течение последних пяти лет на дату принятия решения</w:t>
            </w:r>
          </w:p>
        </w:tc>
        <w:tc>
          <w:tcPr>
            <w:tcW w:w="27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F71AD8" w:rsidRDefault="009C4F4C" w:rsidP="009C4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AD8">
              <w:rPr>
                <w:sz w:val="24"/>
                <w:szCs w:val="24"/>
              </w:rPr>
              <w:t xml:space="preserve">, шт. </w:t>
            </w:r>
          </w:p>
        </w:tc>
        <w:tc>
          <w:tcPr>
            <w:tcW w:w="2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F4C" w:rsidRPr="00F71AD8" w:rsidRDefault="009C4F4C" w:rsidP="009C4F4C">
            <w:pPr>
              <w:jc w:val="center"/>
              <w:rPr>
                <w:sz w:val="24"/>
                <w:szCs w:val="24"/>
              </w:rPr>
            </w:pPr>
            <w:r w:rsidRPr="00F71AD8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</w:t>
            </w:r>
            <w:r w:rsidRPr="00F71AD8">
              <w:rPr>
                <w:sz w:val="24"/>
                <w:szCs w:val="24"/>
              </w:rPr>
              <w:t>0 шт.</w:t>
            </w:r>
          </w:p>
        </w:tc>
      </w:tr>
    </w:tbl>
    <w:p w:rsidR="009C4F4C" w:rsidRPr="00F71AD8" w:rsidRDefault="009C4F4C" w:rsidP="009C4F4C">
      <w:pPr>
        <w:pStyle w:val="ConsPlusNormal"/>
        <w:jc w:val="both"/>
        <w:rPr>
          <w:rFonts w:cs="Arial"/>
          <w:shd w:val="clear" w:color="auto" w:fill="F1C100"/>
        </w:rPr>
      </w:pPr>
    </w:p>
    <w:p w:rsidR="009C4F4C" w:rsidRPr="00F71AD8" w:rsidRDefault="009C4F4C" w:rsidP="009C4F4C">
      <w:pPr>
        <w:pStyle w:val="ConsPlusNormal"/>
        <w:jc w:val="both"/>
        <w:rPr>
          <w:rFonts w:cs="Arial"/>
          <w:shd w:val="clear" w:color="auto" w:fill="F1C100"/>
        </w:rPr>
      </w:pPr>
    </w:p>
    <w:p w:rsidR="009C4F4C" w:rsidRPr="00F71AD8" w:rsidRDefault="009C4F4C" w:rsidP="009C4F4C">
      <w:pPr>
        <w:pStyle w:val="ConsPlusNormal"/>
        <w:jc w:val="both"/>
        <w:rPr>
          <w:rFonts w:cs="Arial"/>
          <w:shd w:val="clear" w:color="auto" w:fill="F1C100"/>
        </w:rPr>
      </w:pPr>
    </w:p>
    <w:p w:rsidR="009C4F4C" w:rsidRPr="009615C9" w:rsidRDefault="009C4F4C" w:rsidP="009C4F4C">
      <w:pPr>
        <w:widowControl/>
        <w:spacing w:after="200" w:line="276" w:lineRule="auto"/>
        <w:ind w:left="4536"/>
        <w:jc w:val="both"/>
        <w:rPr>
          <w:sz w:val="28"/>
          <w:szCs w:val="28"/>
        </w:rPr>
      </w:pPr>
      <w:r w:rsidRPr="00F71AD8">
        <w:rPr>
          <w:sz w:val="28"/>
          <w:szCs w:val="28"/>
        </w:rPr>
        <w:br w:type="page"/>
      </w:r>
      <w:r w:rsidRPr="009615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9C4F4C" w:rsidRPr="009615C9" w:rsidRDefault="009C4F4C" w:rsidP="009C4F4C">
      <w:pPr>
        <w:widowControl/>
        <w:ind w:left="4536"/>
        <w:rPr>
          <w:sz w:val="28"/>
          <w:szCs w:val="28"/>
        </w:rPr>
      </w:pPr>
      <w:r w:rsidRPr="009615C9">
        <w:rPr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B615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</w:t>
      </w:r>
      <w:r w:rsidR="00B6159C">
        <w:rPr>
          <w:sz w:val="28"/>
          <w:szCs w:val="28"/>
        </w:rPr>
        <w:t>ах</w:t>
      </w:r>
      <w:r>
        <w:rPr>
          <w:sz w:val="28"/>
          <w:szCs w:val="28"/>
        </w:rPr>
        <w:t xml:space="preserve"> населенных пунктов </w:t>
      </w:r>
      <w:r w:rsidR="00B6159C">
        <w:rPr>
          <w:sz w:val="28"/>
          <w:szCs w:val="28"/>
        </w:rPr>
        <w:t>Климковского сельского поселения</w:t>
      </w:r>
    </w:p>
    <w:p w:rsidR="009C4F4C" w:rsidRPr="00F71AD8" w:rsidRDefault="009C4F4C" w:rsidP="009C4F4C">
      <w:pPr>
        <w:pStyle w:val="ConsPlusNormal"/>
        <w:jc w:val="right"/>
        <w:rPr>
          <w:rFonts w:cs="Arial"/>
        </w:rPr>
      </w:pPr>
    </w:p>
    <w:p w:rsidR="009C4F4C" w:rsidRPr="00F71AD8" w:rsidRDefault="009C4F4C" w:rsidP="009C4F4C">
      <w:pPr>
        <w:pStyle w:val="ConsPlusNormal"/>
        <w:jc w:val="right"/>
        <w:rPr>
          <w:rFonts w:cs="Arial"/>
        </w:rPr>
      </w:pPr>
    </w:p>
    <w:p w:rsidR="009C4F4C" w:rsidRPr="00BD0ADE" w:rsidRDefault="009C4F4C" w:rsidP="009C4F4C">
      <w:pPr>
        <w:pStyle w:val="ConsPlusNormal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9C4F4C" w:rsidRPr="00BD0ADE" w:rsidRDefault="009C4F4C" w:rsidP="009C4F4C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9C4F4C" w:rsidRPr="00BD0ADE" w:rsidTr="009C4F4C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4C" w:rsidRPr="00737382" w:rsidRDefault="009C4F4C" w:rsidP="009C4F4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_________________________________</w:t>
            </w:r>
          </w:p>
          <w:p w:rsidR="009C4F4C" w:rsidRPr="00737382" w:rsidRDefault="009C4F4C" w:rsidP="009C4F4C">
            <w:pPr>
              <w:pStyle w:val="ConsPlusNormal"/>
              <w:spacing w:line="240" w:lineRule="exact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9C4F4C" w:rsidRPr="00BD0ADE" w:rsidRDefault="009C4F4C" w:rsidP="009C4F4C">
      <w:pPr>
        <w:pStyle w:val="ConsPlusNormal"/>
        <w:jc w:val="center"/>
        <w:rPr>
          <w:rFonts w:cs="Arial"/>
        </w:rPr>
      </w:pP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3" w:name="Par320"/>
      <w:bookmarkEnd w:id="13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9C4F4C" w:rsidRPr="00BD0ADE" w:rsidRDefault="009C4F4C" w:rsidP="009C4F4C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9C4F4C" w:rsidRPr="00BD0ADE" w:rsidRDefault="009C4F4C" w:rsidP="009C4F4C">
      <w:pPr>
        <w:pStyle w:val="ConsPlusNonformat"/>
        <w:jc w:val="both"/>
        <w:rPr>
          <w:rFonts w:cs="Arial"/>
        </w:rPr>
      </w:pP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9C4F4C" w:rsidRPr="00BD0ADE" w:rsidRDefault="009C4F4C" w:rsidP="009C4F4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9C4F4C" w:rsidRPr="00BD0ADE" w:rsidRDefault="009C4F4C" w:rsidP="009C4F4C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9C4F4C" w:rsidRPr="00BD0ADE" w:rsidTr="009C4F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4C" w:rsidRPr="00737382" w:rsidRDefault="009C4F4C" w:rsidP="009C4F4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4C" w:rsidRPr="00737382" w:rsidRDefault="009C4F4C" w:rsidP="009C4F4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4C" w:rsidRPr="00737382" w:rsidRDefault="009C4F4C" w:rsidP="009C4F4C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737382">
              <w:rPr>
                <w:color w:val="000000"/>
                <w:sz w:val="24"/>
                <w:szCs w:val="24"/>
              </w:rPr>
              <w:t>__________________</w:t>
            </w:r>
          </w:p>
        </w:tc>
      </w:tr>
      <w:tr w:rsidR="009C4F4C" w:rsidRPr="00F71AD8" w:rsidTr="009C4F4C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4C" w:rsidRPr="00737382" w:rsidRDefault="009C4F4C" w:rsidP="009C4F4C">
            <w:pPr>
              <w:pStyle w:val="ConsPlusNormal"/>
              <w:rPr>
                <w:color w:val="000000"/>
                <w:sz w:val="24"/>
                <w:szCs w:val="24"/>
                <w:vertAlign w:val="superscript"/>
              </w:rPr>
            </w:pPr>
            <w:r w:rsidRPr="00737382">
              <w:rPr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4C" w:rsidRPr="00737382" w:rsidRDefault="009C4F4C" w:rsidP="009C4F4C">
            <w:pPr>
              <w:pStyle w:val="ConsPlusNormal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737382">
              <w:rPr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F4C" w:rsidRPr="00737382" w:rsidRDefault="009C4F4C" w:rsidP="009C4F4C">
            <w:pPr>
              <w:pStyle w:val="ConsPlusNormal"/>
              <w:jc w:val="center"/>
              <w:rPr>
                <w:rFonts w:cs="Arial"/>
                <w:color w:val="000000"/>
                <w:sz w:val="24"/>
                <w:szCs w:val="24"/>
                <w:vertAlign w:val="superscript"/>
              </w:rPr>
            </w:pPr>
            <w:r w:rsidRPr="00737382">
              <w:rPr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C4F4C" w:rsidRPr="00F71AD8" w:rsidRDefault="009C4F4C" w:rsidP="009C4F4C">
      <w:pPr>
        <w:widowControl/>
        <w:spacing w:after="200" w:line="276" w:lineRule="auto"/>
        <w:rPr>
          <w:color w:val="4F81BD"/>
          <w:sz w:val="28"/>
          <w:szCs w:val="28"/>
        </w:rPr>
      </w:pPr>
    </w:p>
    <w:p w:rsidR="009C4F4C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b/>
          <w:bCs/>
          <w:sz w:val="28"/>
          <w:szCs w:val="28"/>
        </w:rPr>
      </w:pPr>
    </w:p>
    <w:p w:rsidR="009C4F4C" w:rsidRDefault="009C4F4C" w:rsidP="009C4F4C">
      <w:pPr>
        <w:pStyle w:val="a3"/>
        <w:widowControl/>
        <w:tabs>
          <w:tab w:val="left" w:pos="1134"/>
        </w:tabs>
        <w:ind w:left="0"/>
        <w:jc w:val="center"/>
        <w:rPr>
          <w:b/>
          <w:bCs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pStyle w:val="ConsPlusNormal"/>
        <w:spacing w:line="192" w:lineRule="auto"/>
        <w:ind w:left="4535"/>
        <w:outlineLvl w:val="1"/>
        <w:rPr>
          <w:rFonts w:cs="Arial"/>
          <w:color w:val="000000"/>
          <w:sz w:val="28"/>
          <w:szCs w:val="28"/>
        </w:rPr>
      </w:pPr>
    </w:p>
    <w:p w:rsidR="009C4F4C" w:rsidRDefault="009C4F4C" w:rsidP="009C4F4C">
      <w:pPr>
        <w:widowControl/>
        <w:ind w:left="4536"/>
        <w:rPr>
          <w:sz w:val="28"/>
          <w:szCs w:val="28"/>
        </w:rPr>
      </w:pPr>
    </w:p>
    <w:p w:rsidR="009C4F4C" w:rsidRPr="009615C9" w:rsidRDefault="009C4F4C" w:rsidP="009C4F4C">
      <w:pPr>
        <w:widowControl/>
        <w:ind w:left="4536"/>
        <w:rPr>
          <w:sz w:val="28"/>
          <w:szCs w:val="28"/>
        </w:rPr>
      </w:pPr>
      <w:r w:rsidRPr="009615C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</w:t>
      </w:r>
    </w:p>
    <w:p w:rsidR="009C4F4C" w:rsidRPr="009615C9" w:rsidRDefault="009C4F4C" w:rsidP="009C4F4C">
      <w:pPr>
        <w:widowControl/>
        <w:ind w:left="4536"/>
        <w:rPr>
          <w:sz w:val="28"/>
          <w:szCs w:val="28"/>
        </w:rPr>
      </w:pPr>
      <w:r w:rsidRPr="009615C9">
        <w:rPr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  <w:r w:rsidR="00B6159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границ</w:t>
      </w:r>
      <w:r w:rsidR="00B6159C">
        <w:rPr>
          <w:sz w:val="28"/>
          <w:szCs w:val="28"/>
        </w:rPr>
        <w:t>ах</w:t>
      </w:r>
      <w:r>
        <w:rPr>
          <w:sz w:val="28"/>
          <w:szCs w:val="28"/>
        </w:rPr>
        <w:t xml:space="preserve"> нас</w:t>
      </w:r>
      <w:r w:rsidR="00B6159C">
        <w:rPr>
          <w:sz w:val="28"/>
          <w:szCs w:val="28"/>
        </w:rPr>
        <w:t>еленных пунктов Климковского сельского поселения</w:t>
      </w:r>
    </w:p>
    <w:p w:rsidR="009C4F4C" w:rsidRDefault="009C4F4C" w:rsidP="009C4F4C">
      <w:pPr>
        <w:pStyle w:val="ConsPlusNormal"/>
        <w:jc w:val="center"/>
        <w:rPr>
          <w:rFonts w:cs="Arial"/>
          <w:color w:val="000000"/>
          <w:sz w:val="28"/>
          <w:szCs w:val="28"/>
        </w:rPr>
      </w:pPr>
    </w:p>
    <w:p w:rsidR="009C4F4C" w:rsidRPr="00B6159C" w:rsidRDefault="009C4F4C" w:rsidP="009C4F4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6159C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9C4F4C" w:rsidRPr="00B6159C" w:rsidRDefault="00B6159C" w:rsidP="009C4F4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B6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9C4F4C" w:rsidRPr="00B6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границ</w:t>
      </w:r>
      <w:r w:rsidRPr="00B6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 w:rsidR="009C4F4C" w:rsidRPr="00B6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населенных пунктов </w:t>
      </w:r>
      <w:r w:rsidRPr="00B61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Климковского сельского поселения</w:t>
      </w: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9C">
        <w:rPr>
          <w:rFonts w:ascii="Times New Roman" w:hAnsi="Times New Roman" w:cs="Times New Roman"/>
          <w:color w:val="000000"/>
          <w:sz w:val="28"/>
          <w:szCs w:val="28"/>
        </w:rPr>
        <w:t>1. Ключевые показатели и их целевые значения:</w:t>
      </w: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9C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9C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9C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9C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9C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9C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9C4F4C" w:rsidRPr="00B6159C" w:rsidRDefault="009C4F4C" w:rsidP="009C4F4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59C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9C4F4C" w:rsidRPr="00DD1D88" w:rsidRDefault="009C4F4C" w:rsidP="009C4F4C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2. Индикативные показатели:</w:t>
      </w:r>
    </w:p>
    <w:p w:rsidR="009C4F4C" w:rsidRPr="00B6159C" w:rsidRDefault="009C4F4C" w:rsidP="009C4F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59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</w:t>
      </w:r>
      <w:r w:rsidRPr="00B6159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 в </w:t>
      </w:r>
      <w:r w:rsidRPr="00B6159C">
        <w:rPr>
          <w:rFonts w:ascii="Times New Roman" w:hAnsi="Times New Roman" w:cs="Times New Roman"/>
          <w:bCs/>
          <w:color w:val="000000"/>
          <w:sz w:val="28"/>
          <w:szCs w:val="28"/>
        </w:rPr>
        <w:t>границ</w:t>
      </w:r>
      <w:r w:rsidR="00B6159C" w:rsidRPr="00B6159C">
        <w:rPr>
          <w:rFonts w:ascii="Times New Roman" w:hAnsi="Times New Roman" w:cs="Times New Roman"/>
          <w:bCs/>
          <w:color w:val="000000"/>
          <w:sz w:val="28"/>
          <w:szCs w:val="28"/>
        </w:rPr>
        <w:t>ах</w:t>
      </w:r>
      <w:r w:rsidRPr="00B61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населенных пунктов </w:t>
      </w:r>
      <w:r w:rsidR="00B6159C" w:rsidRPr="00B6159C">
        <w:rPr>
          <w:rFonts w:ascii="Times New Roman" w:hAnsi="Times New Roman" w:cs="Times New Roman"/>
          <w:bCs/>
          <w:color w:val="000000"/>
          <w:sz w:val="28"/>
          <w:szCs w:val="28"/>
        </w:rPr>
        <w:t>Климковского сельского поселения</w:t>
      </w:r>
      <w:r w:rsidRPr="00B615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6159C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9C4F4C" w:rsidRPr="00DD1D88" w:rsidRDefault="009C4F4C" w:rsidP="009C4F4C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проведенных плановых контрольных мероприятий;</w:t>
      </w:r>
    </w:p>
    <w:p w:rsidR="009C4F4C" w:rsidRPr="00DD1D88" w:rsidRDefault="009C4F4C" w:rsidP="009C4F4C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проведенных внеплановых контрольных мероприятий;</w:t>
      </w:r>
    </w:p>
    <w:p w:rsidR="009C4F4C" w:rsidRPr="00DD1D88" w:rsidRDefault="009C4F4C" w:rsidP="009C4F4C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C4F4C" w:rsidRPr="00DD1D88" w:rsidRDefault="009C4F4C" w:rsidP="009C4F4C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9C4F4C" w:rsidRPr="00DD1D88" w:rsidRDefault="009C4F4C" w:rsidP="009C4F4C">
      <w:pPr>
        <w:ind w:firstLine="567"/>
        <w:jc w:val="both"/>
        <w:rPr>
          <w:sz w:val="28"/>
          <w:szCs w:val="28"/>
        </w:rPr>
      </w:pPr>
      <w:r w:rsidRPr="00DD1D88">
        <w:rPr>
          <w:sz w:val="28"/>
          <w:szCs w:val="28"/>
        </w:rPr>
        <w:t>количество устраненных нарушений обязательных требований.</w:t>
      </w:r>
    </w:p>
    <w:p w:rsidR="009C4F4C" w:rsidRDefault="009C4F4C" w:rsidP="009C4F4C"/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6D064D" w:rsidRPr="000B3C98" w:rsidRDefault="006D064D" w:rsidP="00BA603B">
      <w:pPr>
        <w:widowControl/>
        <w:autoSpaceDE/>
        <w:autoSpaceDN/>
        <w:adjustRightInd/>
        <w:ind w:left="5580"/>
        <w:rPr>
          <w:sz w:val="24"/>
          <w:szCs w:val="24"/>
        </w:rPr>
      </w:pPr>
    </w:p>
    <w:p w:rsidR="00CE7DB6" w:rsidRDefault="00CE7DB6"/>
    <w:sectPr w:rsidR="00CE7DB6" w:rsidSect="006D064D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0C93"/>
    <w:multiLevelType w:val="hybridMultilevel"/>
    <w:tmpl w:val="B3D471DE"/>
    <w:lvl w:ilvl="0" w:tplc="F544D804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D824E8"/>
    <w:multiLevelType w:val="hybridMultilevel"/>
    <w:tmpl w:val="44F247C4"/>
    <w:lvl w:ilvl="0" w:tplc="36E69EB6">
      <w:start w:val="1"/>
      <w:numFmt w:val="decimal"/>
      <w:lvlText w:val="%1."/>
      <w:lvlJc w:val="left"/>
      <w:pPr>
        <w:ind w:left="2109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521ABF"/>
    <w:multiLevelType w:val="hybridMultilevel"/>
    <w:tmpl w:val="EEE0B712"/>
    <w:lvl w:ilvl="0" w:tplc="A8381722">
      <w:start w:val="1"/>
      <w:numFmt w:val="decimal"/>
      <w:lvlText w:val="%1."/>
      <w:lvlJc w:val="left"/>
      <w:pPr>
        <w:ind w:left="10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2531032F"/>
    <w:multiLevelType w:val="hybridMultilevel"/>
    <w:tmpl w:val="051C46A4"/>
    <w:lvl w:ilvl="0" w:tplc="745C7F2E">
      <w:start w:val="1"/>
      <w:numFmt w:val="decimal"/>
      <w:lvlText w:val="%1)"/>
      <w:lvlJc w:val="left"/>
      <w:pPr>
        <w:ind w:left="10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4" w15:restartNumberingAfterBreak="0">
    <w:nsid w:val="4888458F"/>
    <w:multiLevelType w:val="hybridMultilevel"/>
    <w:tmpl w:val="960814DA"/>
    <w:lvl w:ilvl="0" w:tplc="8722C3B6">
      <w:start w:val="3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1525E7"/>
    <w:multiLevelType w:val="multilevel"/>
    <w:tmpl w:val="562ADDEC"/>
    <w:lvl w:ilvl="0">
      <w:start w:val="30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2966BAE"/>
    <w:multiLevelType w:val="hybridMultilevel"/>
    <w:tmpl w:val="49BE76EA"/>
    <w:lvl w:ilvl="0" w:tplc="155AA42A">
      <w:start w:val="1"/>
      <w:numFmt w:val="decimal"/>
      <w:lvlText w:val="%1."/>
      <w:lvlJc w:val="left"/>
      <w:pPr>
        <w:ind w:left="5891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03B"/>
    <w:rsid w:val="00061851"/>
    <w:rsid w:val="00061944"/>
    <w:rsid w:val="00080F0F"/>
    <w:rsid w:val="00084D70"/>
    <w:rsid w:val="00121708"/>
    <w:rsid w:val="0012494B"/>
    <w:rsid w:val="001D3022"/>
    <w:rsid w:val="001D680B"/>
    <w:rsid w:val="0020459A"/>
    <w:rsid w:val="0022722A"/>
    <w:rsid w:val="00250B0D"/>
    <w:rsid w:val="0027534A"/>
    <w:rsid w:val="002B29CF"/>
    <w:rsid w:val="00320A39"/>
    <w:rsid w:val="003363D3"/>
    <w:rsid w:val="003B0128"/>
    <w:rsid w:val="004C4284"/>
    <w:rsid w:val="004D5CBE"/>
    <w:rsid w:val="004E33B8"/>
    <w:rsid w:val="005F54D4"/>
    <w:rsid w:val="00660EAA"/>
    <w:rsid w:val="006B3960"/>
    <w:rsid w:val="006D064D"/>
    <w:rsid w:val="00703E6A"/>
    <w:rsid w:val="007112B0"/>
    <w:rsid w:val="0071754F"/>
    <w:rsid w:val="00751681"/>
    <w:rsid w:val="007874C1"/>
    <w:rsid w:val="00787B33"/>
    <w:rsid w:val="007932D5"/>
    <w:rsid w:val="007A15D5"/>
    <w:rsid w:val="007B4532"/>
    <w:rsid w:val="007B7E64"/>
    <w:rsid w:val="007E2864"/>
    <w:rsid w:val="0082565C"/>
    <w:rsid w:val="0086303E"/>
    <w:rsid w:val="008A2DA7"/>
    <w:rsid w:val="009438E1"/>
    <w:rsid w:val="00957370"/>
    <w:rsid w:val="009872EF"/>
    <w:rsid w:val="009C4F4C"/>
    <w:rsid w:val="00A04795"/>
    <w:rsid w:val="00A63FC7"/>
    <w:rsid w:val="00A95FD0"/>
    <w:rsid w:val="00AD12DA"/>
    <w:rsid w:val="00B04C73"/>
    <w:rsid w:val="00B345C8"/>
    <w:rsid w:val="00B6159C"/>
    <w:rsid w:val="00B632B4"/>
    <w:rsid w:val="00B97BBE"/>
    <w:rsid w:val="00BA603B"/>
    <w:rsid w:val="00BE0CD7"/>
    <w:rsid w:val="00BF5B9A"/>
    <w:rsid w:val="00C00DB0"/>
    <w:rsid w:val="00C26A2C"/>
    <w:rsid w:val="00CE7DB6"/>
    <w:rsid w:val="00CF4A3A"/>
    <w:rsid w:val="00D143CC"/>
    <w:rsid w:val="00D85D65"/>
    <w:rsid w:val="00D93499"/>
    <w:rsid w:val="00D978F4"/>
    <w:rsid w:val="00DD4D3B"/>
    <w:rsid w:val="00E009AD"/>
    <w:rsid w:val="00E80B98"/>
    <w:rsid w:val="00E82CF1"/>
    <w:rsid w:val="00E90068"/>
    <w:rsid w:val="00E97747"/>
    <w:rsid w:val="00ED6A3C"/>
    <w:rsid w:val="00F2627E"/>
    <w:rsid w:val="00F41F2C"/>
    <w:rsid w:val="00F80D65"/>
    <w:rsid w:val="00F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CFD6"/>
  <w15:docId w15:val="{0FB42BAE-1FD0-4B0C-9B3B-38D702A2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87B33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D3022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1D3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E900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787B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9C4F4C"/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9C4F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basedOn w:val="a"/>
    <w:link w:val="a6"/>
    <w:uiPriority w:val="99"/>
    <w:rsid w:val="009C4F4C"/>
    <w:pPr>
      <w:widowControl/>
      <w:autoSpaceDE/>
      <w:autoSpaceDN/>
      <w:adjustRightInd/>
      <w:spacing w:after="200" w:line="276" w:lineRule="auto"/>
    </w:pPr>
    <w:rPr>
      <w:rFonts w:ascii="Calibri" w:hAnsi="Calibri" w:cs="Calibri"/>
      <w:color w:val="0000FF"/>
      <w:u w:val="single"/>
    </w:rPr>
  </w:style>
  <w:style w:type="character" w:styleId="a6">
    <w:name w:val="Hyperlink"/>
    <w:basedOn w:val="a0"/>
    <w:link w:val="11"/>
    <w:uiPriority w:val="99"/>
    <w:rsid w:val="009C4F4C"/>
    <w:rPr>
      <w:rFonts w:ascii="Calibri" w:eastAsia="Times New Roman" w:hAnsi="Calibri" w:cs="Calibri"/>
      <w:color w:val="0000FF"/>
      <w:sz w:val="20"/>
      <w:szCs w:val="20"/>
      <w:u w:val="single"/>
      <w:lang w:eastAsia="ru-RU"/>
    </w:rPr>
  </w:style>
  <w:style w:type="paragraph" w:customStyle="1" w:styleId="ConsPlusNonformat">
    <w:name w:val="ConsPlusNonformat"/>
    <w:link w:val="ConsPlusNonformat1"/>
    <w:uiPriority w:val="99"/>
    <w:rsid w:val="009C4F4C"/>
    <w:pPr>
      <w:widowControl w:val="0"/>
      <w:spacing w:after="0" w:line="240" w:lineRule="auto"/>
    </w:pPr>
    <w:rPr>
      <w:rFonts w:ascii="Courier New" w:eastAsia="Calibri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9C4F4C"/>
    <w:rPr>
      <w:rFonts w:ascii="Courier New" w:eastAsia="Calibri" w:hAnsi="Courier New" w:cs="Times New Roman"/>
      <w:color w:val="000000"/>
      <w:lang w:eastAsia="ru-RU"/>
    </w:rPr>
  </w:style>
  <w:style w:type="paragraph" w:customStyle="1" w:styleId="ConsPlusTitle">
    <w:name w:val="ConsPlusTitle"/>
    <w:link w:val="ConsPlusTitle1"/>
    <w:uiPriority w:val="99"/>
    <w:rsid w:val="009C4F4C"/>
    <w:pPr>
      <w:widowControl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9C4F4C"/>
    <w:rPr>
      <w:rFonts w:ascii="Times New Roman" w:eastAsia="Calibri" w:hAnsi="Times New Roman" w:cs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9C4F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C4F4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hregion.ru/" TargetMode="Externa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91C2-8542-4609-887A-CC3CA1C9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10621</Words>
  <Characters>60546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Лидия Григорьевна</cp:lastModifiedBy>
  <cp:revision>29</cp:revision>
  <cp:lastPrinted>2021-06-10T04:46:00Z</cp:lastPrinted>
  <dcterms:created xsi:type="dcterms:W3CDTF">2021-06-03T10:42:00Z</dcterms:created>
  <dcterms:modified xsi:type="dcterms:W3CDTF">2021-08-18T07:25:00Z</dcterms:modified>
</cp:coreProperties>
</file>